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50" w:rsidRPr="00405050" w:rsidRDefault="00405050" w:rsidP="004050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050">
        <w:rPr>
          <w:rFonts w:ascii="Times New Roman" w:hAnsi="Times New Roman" w:cs="Times New Roman"/>
          <w:b/>
          <w:sz w:val="32"/>
          <w:szCs w:val="32"/>
        </w:rPr>
        <w:t xml:space="preserve"> Список литературы для чтения детям</w:t>
      </w:r>
    </w:p>
    <w:p w:rsidR="00405050" w:rsidRPr="00405050" w:rsidRDefault="00405050" w:rsidP="00405050">
      <w:pPr>
        <w:jc w:val="center"/>
        <w:rPr>
          <w:rFonts w:ascii="Times New Roman" w:hAnsi="Times New Roman" w:cs="Times New Roman"/>
          <w:sz w:val="32"/>
          <w:szCs w:val="32"/>
        </w:rPr>
      </w:pPr>
      <w:r w:rsidRPr="00405050">
        <w:rPr>
          <w:rFonts w:ascii="Times New Roman" w:hAnsi="Times New Roman" w:cs="Times New Roman"/>
          <w:sz w:val="32"/>
          <w:szCs w:val="32"/>
        </w:rPr>
        <w:t>Первая группа раннего возраста (от 1 года до 2 лет)</w:t>
      </w:r>
    </w:p>
    <w:p w:rsidR="00405050" w:rsidRPr="00405050" w:rsidRDefault="00405050" w:rsidP="00405050">
      <w:pPr>
        <w:rPr>
          <w:rFonts w:ascii="Times New Roman" w:hAnsi="Times New Roman" w:cs="Times New Roman"/>
          <w:b/>
          <w:sz w:val="32"/>
          <w:szCs w:val="32"/>
        </w:rPr>
      </w:pPr>
      <w:r w:rsidRPr="00405050">
        <w:rPr>
          <w:rFonts w:ascii="Times New Roman" w:hAnsi="Times New Roman" w:cs="Times New Roman"/>
          <w:b/>
          <w:sz w:val="32"/>
          <w:szCs w:val="32"/>
          <w:u w:val="single"/>
        </w:rPr>
        <w:t xml:space="preserve">Русский фольклор, Русские народные песенки, </w:t>
      </w:r>
      <w:proofErr w:type="spellStart"/>
      <w:r w:rsidRPr="00405050">
        <w:rPr>
          <w:rFonts w:ascii="Times New Roman" w:hAnsi="Times New Roman" w:cs="Times New Roman"/>
          <w:b/>
          <w:sz w:val="32"/>
          <w:szCs w:val="32"/>
          <w:u w:val="single"/>
        </w:rPr>
        <w:t>потешки</w:t>
      </w:r>
      <w:proofErr w:type="spellEnd"/>
      <w:r w:rsidRPr="00405050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40505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05050" w:rsidRDefault="00405050" w:rsidP="00405050">
      <w:pPr>
        <w:rPr>
          <w:rFonts w:ascii="Times New Roman" w:hAnsi="Times New Roman" w:cs="Times New Roman"/>
          <w:sz w:val="32"/>
          <w:szCs w:val="32"/>
        </w:rPr>
      </w:pPr>
      <w:r w:rsidRPr="00405050">
        <w:rPr>
          <w:rFonts w:ascii="Times New Roman" w:hAnsi="Times New Roman" w:cs="Times New Roman"/>
          <w:sz w:val="32"/>
          <w:szCs w:val="32"/>
        </w:rPr>
        <w:t xml:space="preserve">«Ладушки, ладушки!..», </w:t>
      </w:r>
      <w:r>
        <w:rPr>
          <w:rFonts w:ascii="Times New Roman" w:hAnsi="Times New Roman" w:cs="Times New Roman"/>
          <w:sz w:val="32"/>
          <w:szCs w:val="32"/>
        </w:rPr>
        <w:t>«Не плачь, не плачь», «Васенька – дружочек», «Пышка, лепешка», «Зайка».</w:t>
      </w:r>
    </w:p>
    <w:p w:rsidR="00405050" w:rsidRDefault="00405050" w:rsidP="00405050">
      <w:pPr>
        <w:rPr>
          <w:rFonts w:ascii="Times New Roman" w:hAnsi="Times New Roman" w:cs="Times New Roman"/>
          <w:sz w:val="32"/>
          <w:szCs w:val="32"/>
        </w:rPr>
      </w:pPr>
      <w:r w:rsidRPr="00405050">
        <w:rPr>
          <w:rFonts w:ascii="Times New Roman" w:hAnsi="Times New Roman" w:cs="Times New Roman"/>
          <w:b/>
          <w:sz w:val="32"/>
          <w:szCs w:val="32"/>
          <w:u w:val="single"/>
        </w:rPr>
        <w:t>Русски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е народные сказки:</w:t>
      </w:r>
    </w:p>
    <w:p w:rsidR="00405050" w:rsidRPr="00405050" w:rsidRDefault="00405050" w:rsidP="00405050">
      <w:pPr>
        <w:rPr>
          <w:rFonts w:ascii="Times New Roman" w:hAnsi="Times New Roman" w:cs="Times New Roman"/>
          <w:sz w:val="32"/>
          <w:szCs w:val="32"/>
        </w:rPr>
      </w:pPr>
      <w:r w:rsidRPr="00405050">
        <w:rPr>
          <w:rFonts w:ascii="Times New Roman" w:hAnsi="Times New Roman" w:cs="Times New Roman"/>
          <w:sz w:val="32"/>
          <w:szCs w:val="32"/>
        </w:rPr>
        <w:t>«Курочка Ряба», «</w:t>
      </w:r>
      <w:r>
        <w:rPr>
          <w:rFonts w:ascii="Times New Roman" w:hAnsi="Times New Roman" w:cs="Times New Roman"/>
          <w:sz w:val="32"/>
          <w:szCs w:val="32"/>
        </w:rPr>
        <w:t>Колобок», «Репка» (обр. К. Ушин</w:t>
      </w:r>
      <w:r w:rsidRPr="00405050">
        <w:rPr>
          <w:rFonts w:ascii="Times New Roman" w:hAnsi="Times New Roman" w:cs="Times New Roman"/>
          <w:sz w:val="32"/>
          <w:szCs w:val="32"/>
        </w:rPr>
        <w:t xml:space="preserve">ского); «Как коза избушку построила» (обр. М. Булатова).  </w:t>
      </w:r>
    </w:p>
    <w:p w:rsidR="00405050" w:rsidRPr="00405050" w:rsidRDefault="00405050" w:rsidP="0040505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5050">
        <w:rPr>
          <w:rFonts w:ascii="Times New Roman" w:hAnsi="Times New Roman" w:cs="Times New Roman"/>
          <w:b/>
          <w:sz w:val="32"/>
          <w:szCs w:val="32"/>
          <w:u w:val="single"/>
        </w:rPr>
        <w:t>Произве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дения поэтов и писателей России:</w:t>
      </w:r>
      <w:bookmarkStart w:id="0" w:name="_GoBack"/>
      <w:bookmarkEnd w:id="0"/>
    </w:p>
    <w:p w:rsidR="00961F57" w:rsidRPr="00405050" w:rsidRDefault="00405050" w:rsidP="00405050">
      <w:pPr>
        <w:rPr>
          <w:rFonts w:ascii="Times New Roman" w:hAnsi="Times New Roman" w:cs="Times New Roman"/>
          <w:sz w:val="32"/>
          <w:szCs w:val="32"/>
        </w:rPr>
      </w:pPr>
      <w:r w:rsidRPr="00405050">
        <w:rPr>
          <w:rFonts w:ascii="Times New Roman" w:hAnsi="Times New Roman" w:cs="Times New Roman"/>
          <w:sz w:val="32"/>
          <w:szCs w:val="32"/>
        </w:rPr>
        <w:t xml:space="preserve">Поэзия. З. Александрова. «Прятки»; А. </w:t>
      </w:r>
      <w:proofErr w:type="spellStart"/>
      <w:r w:rsidRPr="00405050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405050">
        <w:rPr>
          <w:rFonts w:ascii="Times New Roman" w:hAnsi="Times New Roman" w:cs="Times New Roman"/>
          <w:sz w:val="32"/>
          <w:szCs w:val="32"/>
        </w:rPr>
        <w:t xml:space="preserve">. «Бычок», «Мячик», «Слон» (из цикла «Игрушки»); В. Берестов. «Курица с цыплятами»; В. Жуковский. «Птичка»; Г. </w:t>
      </w:r>
      <w:proofErr w:type="spellStart"/>
      <w:r w:rsidRPr="00405050">
        <w:rPr>
          <w:rFonts w:ascii="Times New Roman" w:hAnsi="Times New Roman" w:cs="Times New Roman"/>
          <w:sz w:val="32"/>
          <w:szCs w:val="32"/>
        </w:rPr>
        <w:t>Лагздынь</w:t>
      </w:r>
      <w:proofErr w:type="spellEnd"/>
      <w:r w:rsidRPr="00405050">
        <w:rPr>
          <w:rFonts w:ascii="Times New Roman" w:hAnsi="Times New Roman" w:cs="Times New Roman"/>
          <w:sz w:val="32"/>
          <w:szCs w:val="32"/>
        </w:rPr>
        <w:t xml:space="preserve">. «Зайка, зайка, попляши!»; С. Маршак. «Слон», «Тигренок», «Совята» (из цикла «Детки в клетке»); И. </w:t>
      </w:r>
      <w:proofErr w:type="spellStart"/>
      <w:r w:rsidRPr="00405050">
        <w:rPr>
          <w:rFonts w:ascii="Times New Roman" w:hAnsi="Times New Roman" w:cs="Times New Roman"/>
          <w:sz w:val="32"/>
          <w:szCs w:val="32"/>
        </w:rPr>
        <w:t>Токмакова</w:t>
      </w:r>
      <w:proofErr w:type="spellEnd"/>
      <w:r w:rsidRPr="00405050">
        <w:rPr>
          <w:rFonts w:ascii="Times New Roman" w:hAnsi="Times New Roman" w:cs="Times New Roman"/>
          <w:sz w:val="32"/>
          <w:szCs w:val="32"/>
        </w:rPr>
        <w:t>. «</w:t>
      </w:r>
      <w:proofErr w:type="spellStart"/>
      <w:r w:rsidRPr="00405050">
        <w:rPr>
          <w:rFonts w:ascii="Times New Roman" w:hAnsi="Times New Roman" w:cs="Times New Roman"/>
          <w:sz w:val="32"/>
          <w:szCs w:val="32"/>
        </w:rPr>
        <w:t>Баиньки</w:t>
      </w:r>
      <w:proofErr w:type="spellEnd"/>
      <w:r w:rsidRPr="00405050">
        <w:rPr>
          <w:rFonts w:ascii="Times New Roman" w:hAnsi="Times New Roman" w:cs="Times New Roman"/>
          <w:sz w:val="32"/>
          <w:szCs w:val="32"/>
        </w:rPr>
        <w:t xml:space="preserve">». Проза. Т. Александрова. «Хрюшка и Чушка» (в сокр.); Л. Пантелеев. «Как поросенок говорить научился»; В. </w:t>
      </w:r>
      <w:proofErr w:type="spellStart"/>
      <w:r w:rsidRPr="00405050">
        <w:rPr>
          <w:rFonts w:ascii="Times New Roman" w:hAnsi="Times New Roman" w:cs="Times New Roman"/>
          <w:sz w:val="32"/>
          <w:szCs w:val="32"/>
        </w:rPr>
        <w:t>Сутеев</w:t>
      </w:r>
      <w:proofErr w:type="spellEnd"/>
      <w:r w:rsidRPr="00405050">
        <w:rPr>
          <w:rFonts w:ascii="Times New Roman" w:hAnsi="Times New Roman" w:cs="Times New Roman"/>
          <w:sz w:val="32"/>
          <w:szCs w:val="32"/>
        </w:rPr>
        <w:t xml:space="preserve">. «Цыпленок и утенок»; Е. </w:t>
      </w:r>
      <w:proofErr w:type="spellStart"/>
      <w:r w:rsidRPr="00405050">
        <w:rPr>
          <w:rFonts w:ascii="Times New Roman" w:hAnsi="Times New Roman" w:cs="Times New Roman"/>
          <w:sz w:val="32"/>
          <w:szCs w:val="32"/>
        </w:rPr>
        <w:t>Чарушин</w:t>
      </w:r>
      <w:proofErr w:type="spellEnd"/>
      <w:r w:rsidRPr="00405050">
        <w:rPr>
          <w:rFonts w:ascii="Times New Roman" w:hAnsi="Times New Roman" w:cs="Times New Roman"/>
          <w:sz w:val="32"/>
          <w:szCs w:val="32"/>
        </w:rPr>
        <w:t>. «Курочка» (из цикла «Большие и маленькие»); К. Чуковский. «Цыпленок».</w:t>
      </w:r>
    </w:p>
    <w:sectPr w:rsidR="00961F57" w:rsidRPr="00405050" w:rsidSect="0040505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EE3"/>
    <w:rsid w:val="00405050"/>
    <w:rsid w:val="00673C4F"/>
    <w:rsid w:val="0082446D"/>
    <w:rsid w:val="00961F57"/>
    <w:rsid w:val="00FE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50"/>
  </w:style>
  <w:style w:type="paragraph" w:styleId="1">
    <w:name w:val="heading 1"/>
    <w:basedOn w:val="a"/>
    <w:next w:val="a"/>
    <w:link w:val="10"/>
    <w:uiPriority w:val="9"/>
    <w:qFormat/>
    <w:rsid w:val="0040505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05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0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05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05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05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05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05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05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05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0505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0505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0505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505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0505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0505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40505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40505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40505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0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40505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0505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05050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405050"/>
    <w:rPr>
      <w:b/>
      <w:bCs/>
    </w:rPr>
  </w:style>
  <w:style w:type="character" w:styleId="a9">
    <w:name w:val="Emphasis"/>
    <w:basedOn w:val="a0"/>
    <w:uiPriority w:val="20"/>
    <w:qFormat/>
    <w:rsid w:val="00405050"/>
    <w:rPr>
      <w:i/>
      <w:iCs/>
      <w:color w:val="000000" w:themeColor="text1"/>
    </w:rPr>
  </w:style>
  <w:style w:type="paragraph" w:styleId="aa">
    <w:name w:val="No Spacing"/>
    <w:uiPriority w:val="1"/>
    <w:qFormat/>
    <w:rsid w:val="0040505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0505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0505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0505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405050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405050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0505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40505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05050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405050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40505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2020-05-20T10:14:00Z</dcterms:created>
  <dcterms:modified xsi:type="dcterms:W3CDTF">2020-05-20T10:14:00Z</dcterms:modified>
</cp:coreProperties>
</file>