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92" w:rsidRDefault="00A16A92" w:rsidP="00A16A92">
      <w:pPr>
        <w:pStyle w:val="c21"/>
        <w:shd w:val="clear" w:color="auto" w:fill="FFFFFF"/>
        <w:spacing w:before="0" w:beforeAutospacing="0" w:after="0" w:afterAutospacing="0" w:line="338" w:lineRule="atLeast"/>
        <w:jc w:val="center"/>
        <w:rPr>
          <w:rFonts w:ascii="Calibri" w:hAnsi="Calibri" w:cs="Calibri"/>
          <w:color w:val="000000"/>
          <w:sz w:val="22"/>
          <w:szCs w:val="22"/>
        </w:rPr>
      </w:pPr>
      <w:r>
        <w:rPr>
          <w:rStyle w:val="c18"/>
          <w:rFonts w:ascii="Arial Black" w:hAnsi="Arial Black" w:cs="Calibri"/>
          <w:color w:val="7030A0"/>
          <w:sz w:val="40"/>
          <w:szCs w:val="40"/>
        </w:rPr>
        <w:t>Картотека подвижных игр для детей второй группы раннего возраста</w:t>
      </w:r>
    </w:p>
    <w:p w:rsidR="00A16A92" w:rsidRDefault="00A16A92" w:rsidP="00A16A92">
      <w:pPr>
        <w:pStyle w:val="c21"/>
        <w:shd w:val="clear" w:color="auto" w:fill="FFFFFF"/>
        <w:spacing w:before="0" w:beforeAutospacing="0" w:after="0" w:afterAutospacing="0" w:line="338" w:lineRule="atLeast"/>
        <w:jc w:val="center"/>
        <w:rPr>
          <w:rFonts w:ascii="Calibri" w:hAnsi="Calibri" w:cs="Calibri"/>
          <w:color w:val="000000"/>
          <w:sz w:val="22"/>
          <w:szCs w:val="22"/>
        </w:rPr>
      </w:pPr>
      <w:r>
        <w:rPr>
          <w:rStyle w:val="c18"/>
          <w:rFonts w:ascii="Arial Black" w:hAnsi="Arial Black" w:cs="Calibri"/>
          <w:color w:val="7030A0"/>
          <w:sz w:val="40"/>
          <w:szCs w:val="40"/>
        </w:rPr>
        <w:t> (2 - 3 года).</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«Солнышко и дождик»</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действовать по сигналу воспитателя.</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2 – вариант:</w:t>
      </w:r>
      <w:r>
        <w:rPr>
          <w:rStyle w:val="c4"/>
          <w:color w:val="000000"/>
          <w:sz w:val="28"/>
          <w:szCs w:val="28"/>
        </w:rPr>
        <w:t> по сигналу: «Дождик! Скорее домой!» дети бегут к воспитателю, у которого в руках большой зонтик.</w:t>
      </w:r>
      <w:r>
        <w:rPr>
          <w:rStyle w:val="c22"/>
          <w:rFonts w:ascii="Calibri" w:hAnsi="Calibri" w:cs="Calibri"/>
          <w:color w:val="000000"/>
        </w:rPr>
        <w:t> </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9"/>
          <w:rFonts w:ascii="Calibri" w:hAnsi="Calibri" w:cs="Calibri"/>
          <w:b/>
          <w:bCs/>
          <w:i/>
          <w:iCs/>
          <w:color w:val="000000"/>
          <w:sz w:val="28"/>
          <w:szCs w:val="28"/>
        </w:rPr>
        <w:t>3 – вариант.</w:t>
      </w:r>
      <w:r>
        <w:rPr>
          <w:rStyle w:val="apple-converted-space"/>
          <w:rFonts w:ascii="Calibri" w:hAnsi="Calibri" w:cs="Calibri"/>
          <w:b/>
          <w:bCs/>
          <w:i/>
          <w:iCs/>
          <w:color w:val="000000"/>
          <w:sz w:val="28"/>
          <w:szCs w:val="28"/>
        </w:rPr>
        <w:t> </w:t>
      </w:r>
      <w:r>
        <w:rPr>
          <w:rStyle w:val="c14"/>
          <w:rFonts w:ascii="Calibri" w:hAnsi="Calibri" w:cs="Calibri"/>
          <w:color w:val="000000"/>
          <w:sz w:val="28"/>
          <w:szCs w:val="28"/>
        </w:rPr>
        <w:t>Дети встают по кругу.-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Смотрит солнышко в окошко                      Идут по кругу.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Светит в нашу комнатку</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14"/>
          <w:rFonts w:ascii="Calibri" w:hAnsi="Calibri" w:cs="Calibri"/>
          <w:color w:val="000000"/>
          <w:sz w:val="28"/>
          <w:szCs w:val="28"/>
        </w:rPr>
        <w:t>                Мы захлопаем в ладоши,                                   Хлопают стоя на месте.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Очень рады солнышку.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Топ-топ-топ-топ!                                         Ритмично притопывают на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Топ-топ-топ-топ!                                             месте.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Хлоп-хлоп-хлоп-хлоп!                             Ритмично хлопают в                    </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Хлоп-хлоп-хлоп                                        ладоши.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На сигнал «дождь идет, скорей домой» дети убегают. Воспитатель говорит «Солнышко светит», Игра повторяется.</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«Птички в гнёздышках»</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быстро действовать по сигналу воспитателя, помогать друг другу.</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lastRenderedPageBreak/>
        <w:t> «Птички летают»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детей спрыгивать с невысоких предметов, бегать врассыпную, действовать только по сигналу; приучать малышей помогать друг другу.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становятся на небольшое возвышение – доску, кубики, бруски (высота 5-10 см) – по одной стороне площадки. Воспитатель говорит: «На улице солнышко светит, все птички вылетают из гнёздышек, ищут зёрнышки, крошки». Дети спрыгивают, бегают, размахивая руками – «крыльями»), приседают, «клюют» зёрнышки (стучат пальчиками по земле). Со словами воспитателя: «Дождик пошёл! Все птички спрятались в гнёздышки!» - дети бегут на свои места.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на достаточном расстоянии друг от друга, чтобы дети не толкались и могли свободно занять свои места. Нужно показать детям, как мягко спрыгивать, помочь им подняться на возвышение после бега. При повторении игры сигнал, можно давать одним словом: «Солнышко!» или «Дождик!» Дети должны знать, по какому сигналу, что нужно делать.</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9"/>
        </w:rPr>
        <w:t> </w:t>
      </w:r>
      <w:r>
        <w:rPr>
          <w:rStyle w:val="c2"/>
          <w:rFonts w:ascii="Arial Black" w:hAnsi="Arial Black" w:cs="Calibri"/>
          <w:b/>
          <w:bCs/>
          <w:color w:val="E36C09"/>
          <w:sz w:val="28"/>
          <w:szCs w:val="28"/>
        </w:rPr>
        <w:t>«Зайка беленький сидит»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Текст                                                                      Движения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беленький сидит,                                        Дети шевелят кистями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И ушами шевелит.                                                рук, подняв их к голове,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вот так                                                       имитируя заячьи уши.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Он ушами шевелит.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сидеть,                                          Хлопают в ладоши.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лапочки погреть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Хлоп, хлоп, хлоп, хлоп,</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лапочки погреть.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стоять,                                     Подпрыгивают на обеих</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                                      ногах на месте.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Скок-скок, скок-скок,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(Название игрушки) зайку испугал,                Конкретно указывается,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кто испугал зайку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прыг и ускакал.                                       (воспитатель показывает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игрушку).          </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Дети убегают на свои места.        </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lastRenderedPageBreak/>
        <w:t>Указания к проведению</w:t>
      </w:r>
      <w:r>
        <w:rPr>
          <w:rStyle w:val="c4"/>
          <w:i/>
          <w:iCs/>
          <w:color w:val="000000"/>
          <w:sz w:val="28"/>
          <w:szCs w:val="28"/>
          <w:u w:val="single"/>
        </w:rPr>
        <w:t>:</w:t>
      </w:r>
      <w:r>
        <w:rPr>
          <w:rStyle w:val="apple-converted-space"/>
          <w:i/>
          <w:iCs/>
          <w:color w:val="000000"/>
          <w:sz w:val="28"/>
          <w:szCs w:val="28"/>
          <w:u w:val="single"/>
        </w:rPr>
        <w:t> </w:t>
      </w:r>
      <w:r>
        <w:rPr>
          <w:rStyle w:val="c4"/>
          <w:i/>
          <w:iCs/>
          <w:color w:val="000000"/>
          <w:sz w:val="28"/>
          <w:szCs w:val="28"/>
        </w:rPr>
        <w:t> </w:t>
      </w:r>
      <w:r>
        <w:rPr>
          <w:rStyle w:val="c4"/>
          <w:color w:val="000000"/>
          <w:sz w:val="28"/>
          <w:szCs w:val="28"/>
        </w:rPr>
        <w:t>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их находят.</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0"/>
          <w:rFonts w:ascii="Arial Black" w:hAnsi="Arial Black" w:cs="Calibri"/>
          <w:color w:val="7030A0"/>
          <w:sz w:val="28"/>
          <w:szCs w:val="28"/>
        </w:rPr>
        <w:t>                             </w:t>
      </w:r>
      <w:r>
        <w:rPr>
          <w:rStyle w:val="c4"/>
          <w:b/>
          <w:bCs/>
          <w:color w:val="000000"/>
          <w:sz w:val="28"/>
          <w:szCs w:val="28"/>
        </w:rPr>
        <w:t> </w:t>
      </w:r>
      <w:r>
        <w:rPr>
          <w:rStyle w:val="c2"/>
          <w:rFonts w:ascii="Arial Black" w:hAnsi="Arial Black" w:cs="Calibri"/>
          <w:b/>
          <w:bCs/>
          <w:color w:val="E36C09"/>
          <w:sz w:val="28"/>
          <w:szCs w:val="28"/>
        </w:rPr>
        <w:t>«Воробышки и автомобиль»</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b/>
          <w:bCs/>
          <w:color w:val="000000"/>
          <w:sz w:val="28"/>
          <w:szCs w:val="28"/>
        </w:rPr>
        <w:t> </w:t>
      </w:r>
      <w:r>
        <w:rPr>
          <w:rStyle w:val="c4"/>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 дети - «воробушки» улетают в «гнёзда» (садятся на скамейки). «Автомобиль» возвращается в «гараж». Игра повторяется.</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«Поезд»</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и беге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 «Мой весёлый звонкий мяч»</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подпрыгивании на двух ногах, внимательно слушать текст и убегать только тогда, когда будут, произнесены последние слова.</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Мой весёлый звонкий мяч,</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Ты куда пустился вскачь?</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Красный, жёлтый, голубой,</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Не угнаться за тобой.</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lastRenderedPageBreak/>
        <w:t>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w:t>
      </w:r>
      <w:r>
        <w:rPr>
          <w:rStyle w:val="apple-converted-space"/>
          <w:b/>
          <w:bCs/>
          <w:i/>
          <w:iCs/>
          <w:color w:val="000000"/>
          <w:sz w:val="28"/>
          <w:szCs w:val="28"/>
          <w:u w:val="single"/>
        </w:rPr>
        <w:t> </w:t>
      </w:r>
      <w:r>
        <w:rPr>
          <w:rStyle w:val="c4"/>
          <w:color w:val="000000"/>
          <w:sz w:val="28"/>
          <w:szCs w:val="28"/>
        </w:rPr>
        <w:t>Дети становятся в круг воспитатель с корзиной маленьких мячей в центре. Все вместе произносим слова: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Мой веселый звонкий мяч</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Ты куда помчался вскачь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Красный, жёлтый, голубой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Не угнаться за тобой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окончанию слов воспитатель подбрасывает мячи вверх, так что бы они разлетелись в разные стороны. Дети должны быстро собрать их назад в корзину.</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A"/>
          <w:sz w:val="28"/>
          <w:szCs w:val="28"/>
        </w:rPr>
        <w:t>«Паровозик»</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b/>
          <w:bCs/>
          <w:color w:val="000000"/>
          <w:sz w:val="28"/>
          <w:szCs w:val="28"/>
        </w:rPr>
        <w:t> </w:t>
      </w:r>
      <w:r>
        <w:rPr>
          <w:rStyle w:val="c3"/>
          <w:b/>
          <w:bCs/>
          <w:i/>
          <w:iCs/>
          <w:color w:val="000000"/>
          <w:sz w:val="28"/>
          <w:szCs w:val="28"/>
        </w:rPr>
        <w:t>Цель:</w:t>
      </w:r>
      <w:r>
        <w:rPr>
          <w:rStyle w:val="c4"/>
          <w:b/>
          <w:bCs/>
          <w:color w:val="000000"/>
          <w:sz w:val="28"/>
          <w:szCs w:val="28"/>
        </w:rPr>
        <w:t> </w:t>
      </w:r>
      <w:r>
        <w:rPr>
          <w:rStyle w:val="c4"/>
          <w:color w:val="000000"/>
          <w:sz w:val="28"/>
          <w:szCs w:val="28"/>
        </w:rPr>
        <w:t>Упражнять детей двигаться в разном темпе, менять направление, показывать предметы, передавать характерные движения животных, птиц; в произношении звуков.</w:t>
      </w:r>
    </w:p>
    <w:p w:rsidR="00A16A92" w:rsidRDefault="00A16A92" w:rsidP="00A16A92">
      <w:pPr>
        <w:pStyle w:val="c7"/>
        <w:shd w:val="clear" w:color="auto" w:fill="FFFFFF"/>
        <w:spacing w:before="0" w:beforeAutospacing="0" w:after="0" w:afterAutospacing="0"/>
        <w:ind w:left="142" w:right="208"/>
        <w:rPr>
          <w:rFonts w:ascii="Calibri" w:hAnsi="Calibri" w:cs="Calibri"/>
          <w:color w:val="000000"/>
          <w:sz w:val="22"/>
          <w:szCs w:val="22"/>
        </w:rPr>
      </w:pPr>
      <w:r>
        <w:rPr>
          <w:rStyle w:val="c1"/>
          <w:b/>
          <w:bCs/>
          <w:i/>
          <w:iCs/>
          <w:color w:val="000000"/>
          <w:sz w:val="28"/>
          <w:szCs w:val="28"/>
          <w:u w:val="single"/>
        </w:rPr>
        <w:t>Описание:</w:t>
      </w:r>
      <w:r>
        <w:rPr>
          <w:rStyle w:val="c4"/>
          <w:b/>
          <w:bCs/>
          <w:color w:val="000000"/>
          <w:sz w:val="28"/>
          <w:szCs w:val="28"/>
        </w:rPr>
        <w:t> </w:t>
      </w:r>
      <w:r>
        <w:rPr>
          <w:rStyle w:val="apple-converted-space"/>
          <w:b/>
          <w:bCs/>
          <w:color w:val="000000"/>
          <w:sz w:val="28"/>
          <w:szCs w:val="28"/>
        </w:rPr>
        <w:t> </w:t>
      </w:r>
      <w:r>
        <w:rPr>
          <w:rStyle w:val="c4"/>
          <w:color w:val="000000"/>
          <w:sz w:val="28"/>
          <w:szCs w:val="28"/>
        </w:rPr>
        <w:t>Воспитатель рассказывает детям: «Всем надо встать друг за другом – мы будем вагончиками. В вагончиках подарки. Впереди – паровоз».</w:t>
      </w:r>
    </w:p>
    <w:p w:rsidR="00A16A92" w:rsidRDefault="00A16A92" w:rsidP="00A16A92">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Воспитатель, выполняет роль паровоза: встает впереди детей лицом к ним и, медленно передвигаясь, произносит:</w:t>
      </w:r>
    </w:p>
    <w:p w:rsidR="00A16A92" w:rsidRDefault="00A16A92" w:rsidP="00A16A92">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                  Чух-чух! Чух-чух!</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Мчится поезд во весь дух.</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передвигаются вслед за воспитателем и произносят: «Чух-чух!». Затем все вместе тянут протяжно: «У-у-у!». Воспитатель продолжает:</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Я пыхчу, пыхчу, пыхчу.</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Сто вагонов я тащу.</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Все вместе: «У-у-у-у!»</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Воспитатель поворачивает то в одну, то в другую сторону. Продолжает: «Приехали». «Ш-ш-ш!» - повторяют за ним дети.</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Воспитатель:                Паровозик, паровоз,</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Что в подарок нам привез?</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Мячики! Дети начинают прыгать, как мячики. Воспитатель говорит: «У-у-у! Всех зовет паровоз!» Дети выстраиваются друг за другом.</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Загудел паровоз и вагончики повез:</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Чух-чу! Чух-чу! Далеко я укачу!</w:t>
      </w:r>
    </w:p>
    <w:p w:rsidR="00A16A92" w:rsidRDefault="00A16A92" w:rsidP="00A16A92">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Уууу! Чух-чу!</w:t>
      </w:r>
    </w:p>
    <w:p w:rsidR="00A16A92" w:rsidRDefault="00A16A92" w:rsidP="00A16A92">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повторяют: «Чух-чу! Чух-чу!».</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звукопроизношении.</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lastRenderedPageBreak/>
        <w:t>"Найди флажок"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Приучать детей свободно перемещаться по залу, занимать свое место на стульчике, ориентироваться в пространстве, знать цвета.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14"/>
          <w:rFonts w:ascii="Calibri" w:hAnsi="Calibri" w:cs="Calibri"/>
          <w:color w:val="000000"/>
          <w:sz w:val="28"/>
          <w:szCs w:val="28"/>
        </w:rPr>
        <w:t> </w:t>
      </w:r>
      <w:r>
        <w:rPr>
          <w:rStyle w:val="c4"/>
          <w:color w:val="000000"/>
          <w:sz w:val="28"/>
          <w:szCs w:val="28"/>
        </w:rP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«Пора искать флажок»,— говорит воспитатель, дети открывают глаза и идут искать флажки.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сигналу «На места!» дети садятся на стулья, и игра начинается снова.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Воспитатель должен следить за тем, чтобы дети брали один флажок.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Хорошо проводить эту игру в лесу на полянке: можно прятать флажки в траве, в кустах, за деревьями.        </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слову «домой» дети открывают глаза, находят флаг своего цвета и собираются возле него.</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"Парами на прогулку"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парами, ориентироваться в пространстве. Развивать ловкость, прыгучесть.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одной стороне площадки из шнуров (стульев, стоек) образуют ворота. Дети, держась за руки, встают парами (произвольно, кто с кем хочет), воспитатель помогает им в этом. На сигнал «идем гулять» дети парами проходят через ворота, а затем расходятся по площадке. Здесь они могут попрыгать, присесть — «собираем ягоды, цветы». На сигнал «идем домой» малыши снова встают парами и проходят через ворота.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парами, держась за руки; согласовывать свои движения, не отставать и не опережать; уступать дорогу, проходя ворота.</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2"/>
          <w:rFonts w:ascii="Arial Black" w:hAnsi="Arial Black" w:cs="Calibri"/>
          <w:b/>
          <w:bCs/>
          <w:color w:val="E36C09"/>
          <w:sz w:val="28"/>
          <w:szCs w:val="28"/>
        </w:rPr>
        <w:t>«Догони меня»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выполнении бега в заданном направлении, не наталкиваясь друг на друга. Развивать скорость, ловкость.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поставленных у одной из стен комнаты или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садятся на стульчиках и отдыхают. Затем игра возобновляется.</w:t>
      </w:r>
    </w:p>
    <w:p w:rsidR="00A16A92" w:rsidRDefault="00A16A92" w:rsidP="00A16A92">
      <w:pPr>
        <w:pStyle w:val="c21"/>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Игру лучше проводить с небольшим количеством детей.</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lastRenderedPageBreak/>
        <w:t>«Где звенит?»</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слушать звук. Ориентироваться в пространстве.</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послушать звук,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Дети не должны смотреть, куда прячется няня. Для этого воспитатель собирает его около себя и отвлекает их внимание. Звонить в колокольчик сначала надо тихо потом громче.</w:t>
      </w:r>
    </w:p>
    <w:p w:rsidR="00A16A92" w:rsidRDefault="00A16A92" w:rsidP="00A16A92">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t>«Заинька»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Учить слушать музыку и слова и стараться выполнять движения под песню и слова.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(игра с пением, слова и музыка народные)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вместе с воспитателем становятся в круг. Воспитатель поет песенку и показывает детям движения.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топни ножкой,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топни ножкой,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топают ножкой, руки на поясе.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бей в ладоши,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бей в ладоши,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бей в ладоши! (2 раза)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хлопают в ладоши.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повернись,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повернись,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повернись! (2 раза)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поворачиваются 1-2 раза. Руки на поясе.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попляши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попляши,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попляши! (2 раза)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подпрыгивают на двух ногах кто как может.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поклонись,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поклонись,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поклонись! (2 раза)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наклоняются, разводя руки в стороны.</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xml:space="preserve">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w:t>
      </w:r>
      <w:r>
        <w:rPr>
          <w:rStyle w:val="c4"/>
          <w:color w:val="000000"/>
          <w:sz w:val="28"/>
          <w:szCs w:val="28"/>
        </w:rPr>
        <w:lastRenderedPageBreak/>
        <w:t>который не будет смущаться, выполняя движения. При следующем водящем можно добавить еще один куплет: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выбирай,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выбирай,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выбирай! (2 раза)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«По тропинке»</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площади, развивать чувство равновесия, ловкость, глазомер.</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проводит на полу две параллельные линии (или кладет две веревки; длина 2,5 – 3м) на расстоянии 25 – 30см и говорит детям, что это дорожка, по ней они пойдут гулять. Дети идут друг за другом, стараясь не наступать на линии. В том же порядке возвращаются обратно. Идти нужно осторожно, не мешать друг другу и не наталкиваться на впередиидущего.</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w:t>
      </w:r>
      <w:r>
        <w:rPr>
          <w:rStyle w:val="c1"/>
          <w:b/>
          <w:bCs/>
          <w:i/>
          <w:iCs/>
          <w:color w:val="000000"/>
          <w:sz w:val="28"/>
          <w:szCs w:val="28"/>
          <w:u w:val="single"/>
        </w:rPr>
        <w:t>2 - вариант игры:</w:t>
      </w:r>
    </w:p>
    <w:p w:rsidR="00A16A92" w:rsidRDefault="00A16A92" w:rsidP="00A16A92">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Если игра проводиться на улице, дорожку можно направить к дереву и предложить детям пройти по ней и принести листья, желуди, семена клена, что оживит игру. В помещении в конце дорожки можно разместить флажки, игрушки и также дать задание принести их.</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"Через ручеек"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поверхности, прыжку на двух ногах вперед. Развивать чувство равновесия, ловкость, прыгучесть, глазомер.</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чертит две линии (в помещении можно использовать шнуры) и говорит детям, что это река, затем кладет через нее доску, мостик, и предлагает: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ходить по мостику!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Наблюдая, чтобы дети шли только по доске, не наталкиваясь друг на друга, педагог напоминает, что идти надо осторожно, чтобы не упасть в реку. Дети проходят по доске в одну и другую сторону.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по мостику осторожно, стараясь не упасть «в реку», не толкаться.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вариант игры (с прыжками):</w:t>
      </w:r>
      <w:r>
        <w:rPr>
          <w:rStyle w:val="c4"/>
          <w:color w:val="000000"/>
          <w:sz w:val="28"/>
          <w:szCs w:val="28"/>
        </w:rPr>
        <w:t> Педагог чертит две линии (в помещении можно использовать шнуры) и говорит детям, что это ручеек и предлагает: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прыгать через ручеек!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Наблюдая, чтобы дети выполняли прыжок вперед на двух ногах, стараясь перепрыгнуть  ручеек. Дети выполняют прыжок в одну и другую сторону.</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"Кто тише?"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на носках в указанном направлении. Развивать чувство равновесия, координацию. Укреплять свод стопы.</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идут гурьбой вместе с педагогом. Неожиданно он говорит: «Ну, а теперь посмотрим, кто из вас умеет ходить тихо – тихо, на носочках» - </w:t>
      </w:r>
      <w:r>
        <w:rPr>
          <w:rStyle w:val="c4"/>
          <w:color w:val="000000"/>
          <w:sz w:val="28"/>
          <w:szCs w:val="28"/>
        </w:rPr>
        <w:lastRenderedPageBreak/>
        <w:t>и показывает. Дети идут за педагогом. Незаметно он отходит в сторону и говорит: «А теперь все бегите ко мне». Дети бегут, педагог хвалит детей и делает вид, что всех обнимает. Можно дать задание идти тихо к Мишке, зайчику.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за правильной техникой выполнения ходьбы, спину и голову держать ровно. Не следует утомлять детей чрезмерно длительным выполнением этого упражнения.</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"Перешагни через палку"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во время ходьбы не шаркать ногами, поднимать их, развивать умение перешагивать встречающиеся на пути предметы и при этом не терять равновесия.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полу в нескольких местах положить палку на пол. На противоположной стороне зала на скамейку посадить игрушки. Педагог предлагает  ребенку пройти по коврику, перешагивая через палки, подойти к скамейке, взять игрушку и шагом вернуться на место. Затем задание выполняет другой ребенок.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не наступали на палку.</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"Догони мяч"</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показывает детям корзину с мячами и предлагает встать рядом с ним вдоль одной из сторон площадки. «Догоните мяч» ,- говорит педагог и выбрасывает мячи ( по количеству детей) из корзины, стараясь, чтобы они покатились в разные стороны как можно дальше. Дети бегут за мячами, берут их (каждый один мяч), несут и кладут в корзину.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Для игры мячи подбираются разного цвета и размера. При повторе игры педагог называет, кто какой мяч принесет.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и бега не сбивались в кучу, а бегали по всей площадке. Первое время игра проводится с небольшим количеством детей, постепенно количество играющих увеличивается.</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"Принеси предмет"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придерживаться указанного направления, самостоятельно ориентироваться в пространстве. Развивать глазомер.</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Перед ними на расстоянии 3 – 5м скамейка на которой сидят разные игрушки. Педагог зовет к себе кого – либо из детей и предлагает ему принести игрушку: «Ты видишь, Леночка, там курочка сидит , принеси мне ее, пожалуйста!». Ребенок идет и приносит игрушку воспитателю.</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Когда дети хорошо усвоили условия игры, игрушки и предметы можно расположить в любых местах зала на видном месте. Педагог также просит принести ребенка игрушку или любой предмет (мяч, скакалку, флажок, зайку и т.д.).</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Правила:</w:t>
      </w:r>
      <w:r>
        <w:rPr>
          <w:rStyle w:val="c4"/>
          <w:color w:val="000000"/>
          <w:sz w:val="28"/>
          <w:szCs w:val="28"/>
        </w:rPr>
        <w:t>  Следить,  чтобы дети во время ходьбы и бега проявляли самостоятельность в ориентации пространства. Четко и правильно выполняли задание педагога.</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"Доползи до погремушки"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по прямой, способствовать развитию самостоятельности.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на расстоянии 2,5 – 3м от них лежат погремушки. Педагог поочередно называет детей и предлагает поиграть с погремушкой. Для этого надо доползти до погремушки, взять ее, встать на ноги, погреметь, положить ее обратно и вернуться на свое место.</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Следует выполнять действия, указанные педагогом в строгом порядке.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положить 3 – 4 погремушки: тогда одновременно может действовать соответствующее число детей.</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"Проползи в воротца"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на четвереньках и пролезании под воротца, не задевая их. Развивать ловкость.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вдоль одной из сторон площадки. Впереди на коврике на расстоянии 2 – 3м поставлена дуга – воротца. Педагог приглашает самого смелого малыша, предлагает ему доползти на четвереньках до воротец, пролезть под ними, встать и вернуться на свое место.</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поставить 2 – 3 дуги, стоящие на расстоянии 1м друг от друга.</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"Не переползай линию"</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в прямом направлении до линии. Приучать слушать внимательно задание.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вдоль одной из сторон площадки. Впереди на коврике на расстоянии 2 – 3м лежит веревочка. Педагог приглашает одного из детей к себе. Предлагает ребенку проползти на четвереньках до веревочки и вернуться назад.</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не переползали за веревочку.</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"Обезьянки"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навык лазанья и ориентировку в пространстве, воспитывать смелость.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или стоят неподалеку от лесенки – стремянки (или гимнастической стенки). Педагог говорит, что сегодня они будут учиться лазить, как обезьянки, и предлагает двум детям забраться по лесенке на несколько ступенек (4 - 5) и спуститься.</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Лазать можно любым способом: приставным и попеременным шагом. Следить, чтобы во время лазанья, ребенок не пропускал реек, опирался на рейку всей стопой. Нельзя виснуть на руках без опоры на ноги.</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"Целься точнее"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Цель:</w:t>
      </w:r>
      <w:r>
        <w:rPr>
          <w:rStyle w:val="apple-converted-space"/>
          <w:b/>
          <w:bCs/>
          <w:i/>
          <w:iCs/>
          <w:color w:val="000000"/>
          <w:sz w:val="28"/>
          <w:szCs w:val="28"/>
        </w:rPr>
        <w:t> </w:t>
      </w:r>
      <w:r>
        <w:rPr>
          <w:rStyle w:val="c4"/>
          <w:color w:val="000000"/>
          <w:sz w:val="28"/>
          <w:szCs w:val="28"/>
        </w:rPr>
        <w:t>Упражнять детей в бросании в горизонтальную цель. Развивать глазомер, ловкость и координацию движений.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встают вкруг (обозначается мелом) и берут маленькие мячи или мешочки. В центре круга на расстоянии 1 – 1,5м от детей стоит ящик (большая корзина). По сигналу педагога дети бросают предмет в ящик одной рукой от плеча, снизу. Затем подходят к ящику, каждый берет один предмет, возвращается на свое место и повторяют бросок.</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только по сигналу, за линию стараться не переступать. Бросать правой и левой рукой поочередно.</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"Птичка и птенчики"</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Развивать глазомер, ориентацию в пространстве.</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«Я буду птица, а вы мои птенчики», говорит педагог. На земле чертится круг. Это – гнездо. «Вот какое большое гнездо у птицы! Заходите в него!» - дети входят в круг и присаживаются на корточки. «Полетели, полетели зернышки искать», - говорит инструктор. Птенчики выпрыгивают из гнезда и летают по всей площадке. Птица – мама тоже летает. По сигналу «Птенчики, домой» дети бегут в круг.</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Возвращаться в круг по сигналу педагога. Следить, чтобы дети не наталкивались друг на друга.</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"Лови мяч"</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ловли мяча, после броска педагога. Развивать глазомер, ловкость и координацию движений.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стоят в кругу, педагог с мячом – в центре круга на расстоянии 1м от детей. Он бросает мяч по очереди всем детям и говорит: «Катя лови мяч!» дети ловят мяч и бросают обратно в руки педагога.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мяч точно в руки, стараться поймать мяч.</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"Попади в воротца"</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прокатывании мяча в воротца. Развивать глазомер, ловкость.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площадке расставляют 2 – 3 воротец (дуги). Напротив каждых на расстоянии 1м стоят дети, у всех по мячу. Ребенок катит мяч в в воротца, бежит за ним, берет его и возвращается на место (обозначено чертой).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Дети садятся в парах напротив друг друга (ноги врозь – «воротики») на расстоянии 1,5 – 2м. По сигналу педагога катают мяч друг другу, стараясь попасть в «воротики».</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"Кто дальше бросит?"</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бросках на дальность правой, левой рукой. Развивать глазомер, ловкость и координацию движений.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выстраиваются в одну шеренгу (на обозначенной линии). Педагог предлагает ребятам посоревноваться в бросках на дальность. Перед детьми на разном расстоянии стоят фишки разного цвета. «Дети давайте выполним бросок правой рукой вперед, приготовились, подняли руку вверх, бросили» - говорит педагог. Отмечают детей, которые бросили дальше всех </w:t>
      </w:r>
      <w:r>
        <w:rPr>
          <w:rStyle w:val="c4"/>
          <w:color w:val="000000"/>
          <w:sz w:val="28"/>
          <w:szCs w:val="28"/>
        </w:rPr>
        <w:lastRenderedPageBreak/>
        <w:t>(Миша добросил до желтой фишки, молодец!) Дети собирают шишки, возвращаются на свое место и выполняют бросок левой рукой.</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Проводить игру  по подгруппам. Бросок выполнять строго по сигналу педагога.</w:t>
      </w:r>
    </w:p>
    <w:p w:rsidR="00A16A92" w:rsidRDefault="00A16A92" w:rsidP="00A16A92">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"Мяч в кругу"</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броске мяча вперед двумя руками снизу. Развивать глазомер, ловкость.</w:t>
      </w:r>
    </w:p>
    <w:p w:rsidR="00A16A92" w:rsidRDefault="00A16A92" w:rsidP="00A16A92">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площадке из веревочки сделан большой круг. Дети с мячом в руках стоят вокруг круга на расстоянии 1м. По сигналу «Раз, два, три бросили» дети выполняют бросок мяча вперед в круг снизу двумя руками. По второму сигналу «Собрали» дети шагом идут за своим мячом и возвращаются на свое место за круг.</w:t>
      </w:r>
    </w:p>
    <w:p w:rsidR="00A16A92" w:rsidRDefault="00A16A92" w:rsidP="00A16A92">
      <w:pPr>
        <w:pStyle w:val="c7"/>
        <w:shd w:val="clear" w:color="auto" w:fill="FFFFFF"/>
        <w:spacing w:before="0" w:beforeAutospacing="0" w:after="0" w:afterAutospacing="0"/>
        <w:rPr>
          <w:rStyle w:val="c4"/>
          <w:color w:val="000000"/>
          <w:sz w:val="28"/>
          <w:szCs w:val="28"/>
        </w:rPr>
      </w:pPr>
      <w:r>
        <w:rPr>
          <w:rStyle w:val="c3"/>
          <w:b/>
          <w:bCs/>
          <w:i/>
          <w:iCs/>
          <w:color w:val="000000"/>
          <w:sz w:val="28"/>
          <w:szCs w:val="28"/>
        </w:rPr>
        <w:t>Правила:</w:t>
      </w:r>
      <w:r>
        <w:rPr>
          <w:rStyle w:val="apple-converted-space"/>
          <w:b/>
          <w:bCs/>
          <w:i/>
          <w:iCs/>
          <w:color w:val="000000"/>
          <w:sz w:val="28"/>
          <w:szCs w:val="28"/>
        </w:rPr>
        <w:t> </w:t>
      </w:r>
      <w:r>
        <w:rPr>
          <w:rStyle w:val="c4"/>
          <w:b/>
          <w:bCs/>
          <w:color w:val="000000"/>
          <w:sz w:val="28"/>
          <w:szCs w:val="28"/>
        </w:rPr>
        <w:t> </w:t>
      </w:r>
      <w:r>
        <w:rPr>
          <w:rStyle w:val="c4"/>
          <w:color w:val="000000"/>
          <w:sz w:val="28"/>
          <w:szCs w:val="28"/>
        </w:rPr>
        <w:t>Бросок мяча выполнять строго по команде. Собирать мячи шагом.</w:t>
      </w:r>
    </w:p>
    <w:p w:rsidR="00A16A92" w:rsidRDefault="00A16A92">
      <w:bookmarkStart w:id="0" w:name="_GoBack"/>
      <w:bookmarkEnd w:id="0"/>
    </w:p>
    <w:sectPr w:rsidR="00A16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92"/>
    <w:rsid w:val="00A1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6A92"/>
  </w:style>
  <w:style w:type="character" w:customStyle="1" w:styleId="c3">
    <w:name w:val="c3"/>
    <w:basedOn w:val="a0"/>
    <w:rsid w:val="00A16A92"/>
  </w:style>
  <w:style w:type="character" w:customStyle="1" w:styleId="c2">
    <w:name w:val="c2"/>
    <w:basedOn w:val="a0"/>
    <w:rsid w:val="00A16A92"/>
  </w:style>
  <w:style w:type="character" w:customStyle="1" w:styleId="apple-converted-space">
    <w:name w:val="apple-converted-space"/>
    <w:basedOn w:val="a0"/>
    <w:rsid w:val="00A16A92"/>
  </w:style>
  <w:style w:type="paragraph" w:customStyle="1" w:styleId="c21">
    <w:name w:val="c21"/>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16A92"/>
  </w:style>
  <w:style w:type="paragraph" w:customStyle="1" w:styleId="c15">
    <w:name w:val="c15"/>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6A92"/>
  </w:style>
  <w:style w:type="paragraph" w:customStyle="1" w:styleId="c7">
    <w:name w:val="c7"/>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16A92"/>
  </w:style>
  <w:style w:type="character" w:customStyle="1" w:styleId="c19">
    <w:name w:val="c19"/>
    <w:basedOn w:val="a0"/>
    <w:rsid w:val="00A16A92"/>
  </w:style>
  <w:style w:type="character" w:customStyle="1" w:styleId="c14">
    <w:name w:val="c14"/>
    <w:basedOn w:val="a0"/>
    <w:rsid w:val="00A16A92"/>
  </w:style>
  <w:style w:type="character" w:customStyle="1" w:styleId="c6">
    <w:name w:val="c6"/>
    <w:basedOn w:val="a0"/>
    <w:rsid w:val="00A16A92"/>
  </w:style>
  <w:style w:type="character" w:customStyle="1" w:styleId="c10">
    <w:name w:val="c10"/>
    <w:basedOn w:val="a0"/>
    <w:rsid w:val="00A16A92"/>
  </w:style>
  <w:style w:type="character" w:customStyle="1" w:styleId="c13">
    <w:name w:val="c13"/>
    <w:basedOn w:val="a0"/>
    <w:rsid w:val="00A16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6A92"/>
  </w:style>
  <w:style w:type="character" w:customStyle="1" w:styleId="c3">
    <w:name w:val="c3"/>
    <w:basedOn w:val="a0"/>
    <w:rsid w:val="00A16A92"/>
  </w:style>
  <w:style w:type="character" w:customStyle="1" w:styleId="c2">
    <w:name w:val="c2"/>
    <w:basedOn w:val="a0"/>
    <w:rsid w:val="00A16A92"/>
  </w:style>
  <w:style w:type="character" w:customStyle="1" w:styleId="apple-converted-space">
    <w:name w:val="apple-converted-space"/>
    <w:basedOn w:val="a0"/>
    <w:rsid w:val="00A16A92"/>
  </w:style>
  <w:style w:type="paragraph" w:customStyle="1" w:styleId="c21">
    <w:name w:val="c21"/>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16A92"/>
  </w:style>
  <w:style w:type="paragraph" w:customStyle="1" w:styleId="c15">
    <w:name w:val="c15"/>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6A92"/>
  </w:style>
  <w:style w:type="paragraph" w:customStyle="1" w:styleId="c7">
    <w:name w:val="c7"/>
    <w:basedOn w:val="a"/>
    <w:rsid w:val="00A1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16A92"/>
  </w:style>
  <w:style w:type="character" w:customStyle="1" w:styleId="c19">
    <w:name w:val="c19"/>
    <w:basedOn w:val="a0"/>
    <w:rsid w:val="00A16A92"/>
  </w:style>
  <w:style w:type="character" w:customStyle="1" w:styleId="c14">
    <w:name w:val="c14"/>
    <w:basedOn w:val="a0"/>
    <w:rsid w:val="00A16A92"/>
  </w:style>
  <w:style w:type="character" w:customStyle="1" w:styleId="c6">
    <w:name w:val="c6"/>
    <w:basedOn w:val="a0"/>
    <w:rsid w:val="00A16A92"/>
  </w:style>
  <w:style w:type="character" w:customStyle="1" w:styleId="c10">
    <w:name w:val="c10"/>
    <w:basedOn w:val="a0"/>
    <w:rsid w:val="00A16A92"/>
  </w:style>
  <w:style w:type="character" w:customStyle="1" w:styleId="c13">
    <w:name w:val="c13"/>
    <w:basedOn w:val="a0"/>
    <w:rsid w:val="00A16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20971</Characters>
  <Application>Microsoft Office Word</Application>
  <DocSecurity>0</DocSecurity>
  <Lines>174</Lines>
  <Paragraphs>49</Paragraphs>
  <ScaleCrop>false</ScaleCrop>
  <Company/>
  <LinksUpToDate>false</LinksUpToDate>
  <CharactersWithSpaces>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2020-05-20T10:28:00Z</dcterms:created>
  <dcterms:modified xsi:type="dcterms:W3CDTF">2020-05-20T10:28:00Z</dcterms:modified>
</cp:coreProperties>
</file>