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0D" w:rsidRPr="00556C0D" w:rsidRDefault="00556C0D" w:rsidP="0055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C0D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556C0D" w:rsidRPr="00556C0D" w:rsidRDefault="00556C0D" w:rsidP="0055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C0D">
        <w:rPr>
          <w:rFonts w:ascii="Times New Roman" w:hAnsi="Times New Roman" w:cs="Times New Roman"/>
          <w:sz w:val="28"/>
          <w:szCs w:val="28"/>
        </w:rPr>
        <w:t>из Образовательной программы дошкольного образования</w:t>
      </w:r>
    </w:p>
    <w:p w:rsidR="00556C0D" w:rsidRDefault="00556C0D" w:rsidP="0055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C0D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№27 «Крепыш» г.Павлово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</w:p>
    <w:p w:rsidR="00556C0D" w:rsidRDefault="00556C0D" w:rsidP="0055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№88 от 29.08.2018г.</w:t>
      </w:r>
    </w:p>
    <w:p w:rsidR="00556C0D" w:rsidRDefault="00556C0D" w:rsidP="00556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C0D" w:rsidRPr="00556C0D" w:rsidRDefault="00556C0D" w:rsidP="00556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0D" w:rsidRPr="008877BE" w:rsidRDefault="00556C0D" w:rsidP="00556C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7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877BE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556C0D" w:rsidRPr="008877BE" w:rsidRDefault="00556C0D" w:rsidP="00556C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7BE">
        <w:rPr>
          <w:rFonts w:ascii="Times New Roman" w:hAnsi="Times New Roman" w:cs="Times New Roman"/>
          <w:b/>
          <w:sz w:val="28"/>
          <w:szCs w:val="28"/>
        </w:rPr>
        <w:t>2.</w:t>
      </w:r>
      <w:r w:rsidRPr="008877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Обеспеченность методическими материалами и средствами обучения и воспитания</w:t>
      </w:r>
    </w:p>
    <w:p w:rsidR="00556C0D" w:rsidRPr="008877BE" w:rsidRDefault="00556C0D" w:rsidP="00556C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303F8E" w:rsidRPr="0088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учебных изданий, используемых в образовательном процессе</w:t>
      </w:r>
    </w:p>
    <w:p w:rsidR="00303F8E" w:rsidRPr="00303F8E" w:rsidRDefault="00303F8E" w:rsidP="00556C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303F8E" w:rsidRPr="00303F8E" w:rsidTr="00303F8E">
        <w:tc>
          <w:tcPr>
            <w:tcW w:w="9356" w:type="dxa"/>
            <w:gridSpan w:val="2"/>
          </w:tcPr>
          <w:p w:rsidR="00303F8E" w:rsidRPr="00303F8E" w:rsidRDefault="00303F8E" w:rsidP="00303F8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А.В.Найбауэр, О.В.Куракина Мама – рядом. Игровые сеансы с детьми раннего возраста в центре игровой поддержки развития ребенка: методическое пособие. – М.: МОЗАИКА-СИНТЕЗ, 2017г. – 336с.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Ребенок третьего года жизни. Пособие для родителей и педагогов / Под ред. С. Н. Теплюк. – М.: МОЗАИКА-СИНТЕЗ, 2016г.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Л.В.Абрамова, И.Ф.Слепцова Социально-коммуникативное развитие дошкольников. Вторая группа раннего возраста.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 Н. Ф.  Развитие  игровой  деятельности:  Вторая  группа раннего возраста.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128с.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Ранний возраст (1,5 -2 года). Практическое пособие. – Воронеж: ООО «М-КНИГА», 2017г. – 200с.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Младший возраст (2-3 года). Практическое пособие. – Воронеж: ООО «М-КНИГА», 2017г. – 256с.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hi-IN" w:bidi="hi-IN"/>
              </w:rPr>
              <w:t>Познавательное развитие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А.В.Найбауэр, О.В.Куракина Мама – рядом. Игровые сеансы с детьми раннего возраста в центре игровой поддержки развития ребенка: методическое пособие. – М.: МОЗАИКА-СИНТЕЗ, 2017г. – 336с.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Ребенок третьего года жизни. Пособие для родителей и педагогов / Под ред. С. Н. Теплюк. – М.: МОЗАИКА-СИНТЕЗ, 2016г.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Вторая группа раннего возраста</w:t>
            </w: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48с.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Соломенникова О. А. Ознакомление с природой в детском саду. Вторая группа раннего возраста</w:t>
            </w: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Младший возраст (2-3 года). Практическое пособие. – Воронеж: ООО «М-КНИГА», 2017г.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Карпухина Реализация содержания образовательной </w:t>
            </w: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Ранний возраст (1,5 -2 года). Практическое пособие. – Воронеж: ООО «М-КНИГА», 2017г. – 200с.</w:t>
            </w:r>
          </w:p>
          <w:p w:rsid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Литвинова Познавательное развитие ребенка раннего дошкольного возраста. Планирование образовательной деятельности. – СПб.: ООО «ИЗДАТЕЛЬСТВО «ДЕТСТВО-ПРЕСС», 2015г. – 256с.</w:t>
            </w:r>
          </w:p>
          <w:p w:rsidR="00AF234D" w:rsidRPr="00303F8E" w:rsidRDefault="00AF234D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Группа раннего возраста (от 2 до 3 лет) / авт.-сост. О.Н.Небыкова. – Волгоград: Учитель. – 343с.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lastRenderedPageBreak/>
              <w:t>Речевое развитие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А.В.Найбауэр, О.В.Куракина Мама – рядом. Игровые сеансы с детьми раннего возраста в центре игровой поддержки развития ребенка: методическое пособие. – М.: МОЗАИКА-СИНТЕЗ, 2017г. – 336с.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Ранний возраст (1,5 -2 года). Практическое пособие. – Воронеж: ООО «М-КНИГА», 2017г. – 200с.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третьего года жизни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родителей и педагогов / Под ред. С. Н. Теплюк. – М.: МОЗАИКА-СИНТЕЗ, 2016г.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Гербова В. В. Развитие речи в детском саду: Вторая группа раннего возраста (2–3 года).  – М.: МОЗАИКА-СИНТЕЗ, 2016г. – 112с.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Младший возраст (2-3 года). Практическое пособие. – Воронеж: ООО «М-КНИГА», 2017г. – 256с.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А.В.Найбауэр, О.В.Куракина Мама – рядом. Игровые сеансы с детьми раннего возраста в центре игровой поддержки развития ребенка: методическое пособие. – М.: МОЗАИКА-СИНТЕЗ, 2017г. – 336с.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третьего года жизни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родителей и педагогов / Под ред. С. Н. Теплюк. – М.: МОЗАИКА-СИНТЕЗ, 2016г.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Ранний возраст (1,5 -2 года). Практическое пособие. – Воронеж: ООО «М-КНИГА», 2017г. – 200с.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Младший возраст (2-3 года). Практическое пособие. – Воронеж: ООО «М-КНИГА», 2017г.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Е.А.Дудко «Рисуй со мной»: парциальная программа художественно-эстетического развития детей раннего возраста (с 1 года до 3 лет). – СПб.: ООО «ИЗДАТЕЛЬСТВО «ДЕТСТВО-ПРЕСС», 2018г. – 80 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 по программе «От рождения до школы». Группа раннего возраста (от 2 до 3 лет)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 Е.Н. Арсенина. – Волгоград: Учитель. – 191с.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третьего года жизни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родителей и педагогов / Под ред. С. Н. Теплюк. – М.: МОЗАИКА-СИНТЕЗ, 2016г.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игр. Для занятий с детьми 2-7 лет / Авт.-сост. Э. Я. Степаненкова. – М.: МОЗАИКА-СИНТЕЗ, 2016г. –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С.Ю. Федорова Примерные планы физкультурных занятий с детьми 2-3 лет. Вторая группа раннего возраста. – М.: МОЗАИКА-СИНТЕЗ, 2018г. – 88с.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Младший возраст (2-3 года). Практическое пособие. – Воронеж: ООО «М-КНИГА», 2017г. – 256с.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Реализация содержания образовательной деятельности. Ранний возраст (1,5 - 2 года). Практическое пособие. – Воронеж: ООО «М-КНИГА», 2017г. – 200с.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С.Н.Теплюк  Игры-занятия на прогулке с малышами: Для занятий с детьми 2-4 лет. – М.: МОЗАИКА-СИНТЕЗ, 2016г. – 176с.</w:t>
            </w:r>
          </w:p>
        </w:tc>
      </w:tr>
      <w:tr w:rsidR="00303F8E" w:rsidRPr="00303F8E" w:rsidTr="00303F8E">
        <w:tc>
          <w:tcPr>
            <w:tcW w:w="9356" w:type="dxa"/>
            <w:gridSpan w:val="2"/>
          </w:tcPr>
          <w:p w:rsidR="00303F8E" w:rsidRPr="00303F8E" w:rsidRDefault="00303F8E" w:rsidP="00303F8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Дошкольный возраст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Социально-коммуникативное развитие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социализация, развитие общения,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нравственное воспитание;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 игровая деятельность;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ребенок в семье и сообществе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;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с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амообслуживание, самостоятельность, трудовое воспитание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;</w:t>
            </w:r>
          </w:p>
          <w:p w:rsidR="00303F8E" w:rsidRPr="00303F8E" w:rsidRDefault="00303F8E" w:rsidP="00303F8E">
            <w:pPr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основ безопасности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Л.В.Абрамова, И.Ф.Слепцова Социально-коммуникативное развитие дошкольников. Младшая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2017г.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Л.В.Абрамова, И.Ф.Слепцова Социально-коммуникативное развитие дошкольников: Средняя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2018г. – 96с.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Л.В.Абрамова, И.Ф.Слепцова Социально-коммуникативное развитие дошкольников. Старшая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2018г. – 112с.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Л.В.Абрамова, И.Ф.Слепцова Социально-коммуникативное развитие дошкольников: Подготовительная к школе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2017г. – 104с.</w:t>
            </w:r>
          </w:p>
          <w:p w:rsidR="00303F8E" w:rsidRPr="00303F8E" w:rsidRDefault="00303F8E" w:rsidP="0030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Буре Р. С.  Социально-нравственное воспитание дошкольников. Для занятий с детьми 3–7 лет.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Петрова В. И., Стульник Т. Д. Этические беседы с дошкольниками. Для занятий с детьми 4–7 лет.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Губанова  Н. Ф.  Игровая деятельность в детском саду. Для работы с детьми 2-7 лет.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2017г. – 120с.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Губанова  Н. Ф.  Развитие  игровой  деятельности: Младшая 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144с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Губанова Н. Ф. Развитие игровой деятельности: Средняя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160с.</w:t>
            </w: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Куцакова Л. В. Трудовое воспитание в детском саду. Для занятий с детьми 3–7 лет.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128с.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Белая  К. Ю.  Формирование  основ  безопасности  у  дошкольников. Для занятий с детьми 2–7 лет.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Саулина  Т. Ф.  Знакомим  дошкольников  с  правилами  дорожного движения: Для занятий с детьми 3–7 лет. 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112с.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hi-IN" w:bidi="hi-IN"/>
              </w:rPr>
              <w:t>Познавательное развитие</w:t>
            </w:r>
          </w:p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  <w:t>- ФЭМП</w:t>
            </w:r>
          </w:p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  <w:t xml:space="preserve">- развитие познавательно-исследовательской </w:t>
            </w:r>
          </w:p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  <w:t>деятельности</w:t>
            </w:r>
          </w:p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  <w:t>- ознакомление с предметным окружением</w:t>
            </w:r>
          </w:p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  <w:t>- ознакомление с социальным миром</w:t>
            </w:r>
          </w:p>
          <w:p w:rsidR="00303F8E" w:rsidRPr="00303F8E" w:rsidRDefault="00303F8E" w:rsidP="00303F8E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hAnsi="Times New Roman" w:cs="Times New Roman"/>
                <w:iCs/>
                <w:sz w:val="24"/>
                <w:szCs w:val="24"/>
                <w:lang w:eastAsia="hi-IN" w:bidi="hi-IN"/>
              </w:rPr>
              <w:t>- ознакомление с миром природы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представлений: Младшая группа.  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Помораева  И. А.,  Позина  В. А.  Формирование  элементарных математических представлений: Средняя группа. 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Помораева  И. А.,  Позина  В. А.  Формирование  элементарных математических представлений. Старшая группа. 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Помораева И. А., Позина В. А. Формирование элементарных математических представлений: Подготовительная к школе группа. – М.: МОЗАИКА-СИНТЕЗ, 2016г. – 176с. 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Веракса Н. Е., Веракса А. Н. Проектная деятельность дошкольников. Пособие для педагогов дошкольных учреждений. 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Веракса Н. Е., Галимов О. Р. Познавательно-исследовательская деятельность дошкольников. Для занятий с детьми 4–7 лет. 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 Е. Е., Холодова О. Л. Развитие познавательных способностей дошкольников. Для занятий с детьми 4–7 лет. – М.: МОЗАИКА-СИНТЕЗ, 2016г. – 80с. 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Павлова Л. Ю.  Сборник  дидактических  игр  по  ознакомлению  с окружающим миром: Для занятий с детьми 4–7 лет. Для занятий с детьми 4–7 лет. 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окружением. Младшая группа. 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окружением. Средняя группа. – М.: МОЗАИКА-СИНТЕЗ, 2016г. – 96с.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окружением: Старшая группа. 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Дыбина О. В. Ознакомление с предметным и социальным окружением. Подготовительная к школе группа. – М.: МОЗАИКА-СИНТЕЗ, 2016г. – 80с. 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Соломенникова О. А. Ознакомление с природой в детском саду: Младшая группа. 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Соломенникова О. А. Ознакомление с природой в детском саду: Средняя группа. – М.: МОЗАИКА-СИНТЕЗ, 2016г. – 96с.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Соломенникова О. А. Ознакомление с природой в детском саду. Старшая группа. – М.: МОЗАИКА-СИНТЕЗ, 2016г. – 112.</w:t>
            </w:r>
          </w:p>
          <w:p w:rsid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Соломенникова О. А. Ознакомление с природой в детском саду. Подготовительная к школе группа. – М.: МОЗАИКА-СИНТЕЗ, 2017г. – 112с.</w:t>
            </w:r>
          </w:p>
          <w:p w:rsidR="00AF234D" w:rsidRPr="00AF234D" w:rsidRDefault="00AF234D" w:rsidP="00AF2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Младшая группа  (от 3 до 4 лет) / авт.-сост. Н.П.Костюченко – Волгоград: Учитель. – 197с.</w:t>
            </w:r>
          </w:p>
          <w:p w:rsidR="00AF234D" w:rsidRPr="00AF234D" w:rsidRDefault="00AF234D" w:rsidP="00AF2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Средняя группа  (от 4 до 5 лет) / авт.-сост. О.Н.Небыкова, И.С.Батова. – Волгоград: Учитель. – 199с.</w:t>
            </w:r>
          </w:p>
          <w:p w:rsidR="00AF234D" w:rsidRPr="00AF234D" w:rsidRDefault="00AF234D" w:rsidP="00AF2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Старшая группа  (от 5 до 6 лет) / авт.-сост. Н.П.Костюченко. – Волгоград: Учитель. – 219с.</w:t>
            </w:r>
          </w:p>
          <w:p w:rsidR="00AF234D" w:rsidRPr="00303F8E" w:rsidRDefault="00AF234D" w:rsidP="00AF2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Подготовительная группа  (от 6 до 7 лет) / авт.-сост. Н.П.Костюченко, С.Ф.Виноградова, Н.В.Рогачева. – Волгоград: Учитель. – 244с.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Речевое развитие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развитие речи</w:t>
            </w:r>
          </w:p>
          <w:p w:rsidR="00303F8E" w:rsidRPr="00303F8E" w:rsidRDefault="00303F8E" w:rsidP="00303F8E">
            <w:pPr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приобщение к художественной литературе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 В. В.  Развитие  речи  в  детском  саду.  Младшая 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96с.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В. В. Развитие речи в детском саду. Средняя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80с.</w:t>
            </w: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В. В. Развитие речи в детском саду: Старшая группа. 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144с.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 В. В.  Развитие  речи  в  детском  саду:  Подготовительная  к школе группа.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2016г. – 112с.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Художественно-эстетическое развитие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приобщение к искусству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изобразительная деятельность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конструктивно-модельная деятельность</w:t>
            </w:r>
          </w:p>
          <w:p w:rsidR="00303F8E" w:rsidRPr="00303F8E" w:rsidRDefault="00303F8E" w:rsidP="00303F8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-</w:t>
            </w:r>
            <w:r w:rsidRPr="00303F8E"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303F8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музыкальная деятельность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Комарова Т. С. Изобразительная деятельность в детском саду. Монография. – М.: МОЗАИКА-СИНТЕЗ, 2018г. – 224с.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Комарова Т. С. Детское художественное творчество. Для занятий с детьми 2-7 лет. – М.: МОЗАИКА-СИНТЕЗ, 2016г. – 176с.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Народное искусство – детям / Под ред.  Т.С.Комаровой. – М.: МОЗАИКА-СИНТЕЗ, 2016г. – 224с.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 Т. С.  Изобразительная  деятельность  в  детском  саду: Младшая группа. 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112с.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 Т. С.  Изобразительная  деятельность  в  детском  саду: Средняя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96с.</w:t>
            </w: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 Т. С.  Изобразительная  деятельность  в  детском  саду. Старшая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128с.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 Т. С.  Изобразительная  деятельность  в  детском  саду: Подготовительная к школе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112с.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Куцакова  Л. В.  Художественное творчество и конструирование. Сценарии занятий с детьми 3-4 лет.  – М.: МОЗАИКА-СИНТЕЗ, 2016г. – 112с.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Куцакова  Л. В.  Конструирование  из  строительного  материала: Средняя группа. – М.: МОЗАИКА-СИНТЕЗ, 2016г. – 80с. 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Куцакова  Л. В.  Конструирование  из  строительного  материала: Старшая группа. 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Куцакова  Л. В.  Конструирование  из  строительного  материала: Подготовительная к школе группа. – М.: МОЗАИКА-СИНТЕЗ, 2016г. – 64с.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М.Б.Зацепина Музыкальное воспитание в детском саду. Для занятий с детьми 2-7 лет. – М.: МОЗАИКА-СИНТЕЗ, 2016г. – 96с.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М.Б.Зацепина, Г.Е.Жукова Музыкальное воспитание в детском саду. Младшая группа. – М.: МОЗАИКА-СИНТЕЗ, 2016г. – 160с.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М.Б.Зацепина, Г.Е.Жукова Музыкальное воспитание в детском саду: Средняя группа. – М.: МОЗАИКА-СИНТЕЗ, 2017г. – 192с.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М.Б.Зацепина, Г.Е.Жукова Музыкальное воспитание в детском саду: Старшая группа. – М.: МОЗАИКА-СИНТЕЗ, 2018г. – 216с.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Музыкальные занятия. Подготовительная группа / авт.-сост. Е.Н. Арсенина. – Изд. 2-е. – Волгоград: Учитель. – 319с.</w:t>
            </w:r>
          </w:p>
        </w:tc>
      </w:tr>
      <w:tr w:rsidR="00303F8E" w:rsidRPr="00303F8E" w:rsidTr="00303F8E">
        <w:tc>
          <w:tcPr>
            <w:tcW w:w="2694" w:type="dxa"/>
          </w:tcPr>
          <w:p w:rsidR="00303F8E" w:rsidRPr="00303F8E" w:rsidRDefault="00303F8E" w:rsidP="00303F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</w:p>
          <w:p w:rsidR="00303F8E" w:rsidRPr="00303F8E" w:rsidRDefault="00303F8E" w:rsidP="0030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культура, подвижные игры</w:t>
            </w:r>
          </w:p>
          <w:p w:rsidR="00303F8E" w:rsidRPr="00303F8E" w:rsidRDefault="00303F8E" w:rsidP="0030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начальных представлений </w:t>
            </w:r>
          </w:p>
          <w:p w:rsidR="00303F8E" w:rsidRPr="00303F8E" w:rsidRDefault="00303F8E" w:rsidP="0030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6662" w:type="dxa"/>
          </w:tcPr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Пензулаева Л. И. Физическая культура в детском саду: Младшая группа. 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80с.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Пензулаева Л. И. Физическая культура в детском саду: Средняя группа. 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112с.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Пензулаева Л. И. Физическая культура в детском саду: Старшая группа.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128с.</w:t>
            </w:r>
          </w:p>
          <w:p w:rsidR="00303F8E" w:rsidRP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Пензулаева Л. И. Физическая культура в детском саду: Подготовительная к школе группа. 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112с.</w:t>
            </w:r>
          </w:p>
          <w:p w:rsidR="00303F8E" w:rsidRPr="00303F8E" w:rsidRDefault="00303F8E" w:rsidP="0030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Пензулаева  Л. И.  Оздоровительная гимнастика. Комплексы упражнений. Для детей 3–7 лет. </w:t>
            </w: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– М.: МОЗАИКА-СИНТЕЗ, 2016г. – 128с.</w:t>
            </w:r>
          </w:p>
          <w:p w:rsidR="00303F8E" w:rsidRDefault="00303F8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С.Н.Теплюк  Игры-занятия на прогулке с малышами: Для занятий с детьми 2-4 лет. – М.: МОЗАИКА-СИНТЕЗ, 2016г. – 176с.</w:t>
            </w:r>
          </w:p>
          <w:p w:rsidR="00D96CEE" w:rsidRPr="00303F8E" w:rsidRDefault="00D96CEE" w:rsidP="00303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8E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игр. Для занятий с детьми 2-7 лет / Авт.-сост. Э. Я. Степаненкова. – М.: МОЗАИКА-СИНТЕЗ, 2016г. – 144с.</w:t>
            </w:r>
          </w:p>
        </w:tc>
      </w:tr>
    </w:tbl>
    <w:p w:rsidR="00303F8E" w:rsidRDefault="00303F8E" w:rsidP="00303F8E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D96CEE" w:rsidRPr="00D96CEE" w:rsidRDefault="00D96CEE" w:rsidP="00D96CEE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D96CEE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   2.2. Средства обучения и воспитания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656"/>
      </w:tblGrid>
      <w:tr w:rsidR="00D96CEE" w:rsidRPr="00D96CEE" w:rsidTr="00D96CEE">
        <w:tc>
          <w:tcPr>
            <w:tcW w:w="2694" w:type="dxa"/>
          </w:tcPr>
          <w:p w:rsidR="00D96CEE" w:rsidRPr="00D96CEE" w:rsidRDefault="00D96CEE" w:rsidP="00D96CE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96CE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6656" w:type="dxa"/>
          </w:tcPr>
          <w:p w:rsidR="00D96CEE" w:rsidRPr="00D96CEE" w:rsidRDefault="00D96CEE" w:rsidP="00D96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Наглядно-дидактические пособия</w:t>
            </w:r>
          </w:p>
          <w:p w:rsidR="00D96CEE" w:rsidRPr="00D96CEE" w:rsidRDefault="00D96CEE" w:rsidP="00D96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«Мир в картинках»: «Государственные символы России»; «День Победы». </w:t>
            </w:r>
          </w:p>
          <w:p w:rsidR="00D96CEE" w:rsidRPr="00D96CEE" w:rsidRDefault="00D96CEE" w:rsidP="00D96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 «Рассказы  по  картинкам»: «Великая  Отечественная  война  в произведениях художников»; «Защитники Отечества». </w:t>
            </w:r>
          </w:p>
          <w:p w:rsidR="00D96CEE" w:rsidRPr="00D96CEE" w:rsidRDefault="00D96CEE" w:rsidP="00D96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детям»: «Расскажите детям о достопримечательностях Москвы»</w:t>
            </w:r>
          </w:p>
          <w:p w:rsidR="00D96CEE" w:rsidRPr="00D96CEE" w:rsidRDefault="00D96CEE" w:rsidP="00D96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«Как наши предки»: «Как наши предки шили одежду»; «Как наши предки выращивали хлеб»; «Как наши предки открывали мир»</w:t>
            </w:r>
          </w:p>
          <w:p w:rsidR="00D96CEE" w:rsidRPr="00D96CEE" w:rsidRDefault="00D96CEE" w:rsidP="00D96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«Беседы по картинкам»: «Моя семья» / авт. Л.Б.Фесикова</w:t>
            </w:r>
          </w:p>
          <w:p w:rsidR="00D96CEE" w:rsidRPr="00D96CEE" w:rsidRDefault="00D96CEE" w:rsidP="00D96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«Россия – Родина моя»: «История России», «Державные символы России», «Природа России», «Народные промыслы России».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Бордачева И. Ю.  Дорожные знаки: Для занятий с детьми 4–7 лет.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Бордачева И. Ю.  История светофора Для занятий с детьми 4–7 лет.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 И. Ю. Безопасность на дороге: Плакаты для оформления родительского уголка в ДОУ.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«Дидактический материал в картинках»: «Внимание! Опасно! Правила безопасного поведения ребенка»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образовательные ресурсы (ЭОР)</w:t>
            </w:r>
          </w:p>
          <w:p w:rsidR="00D96CEE" w:rsidRPr="00D96CEE" w:rsidRDefault="00D96CEE" w:rsidP="00D96CEE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Л.В.Абрамова, И.Ф.Слепцова Социально-коммуникативное развитие дошкольников. Старшая группа (5-6 лет).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Л.В.Абрамова, И.Ф.Слепцова Социально-коммуникативное развитие дошкольников. 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(6-7 лет).</w:t>
            </w:r>
          </w:p>
        </w:tc>
      </w:tr>
      <w:tr w:rsidR="00D96CEE" w:rsidRPr="00D96CEE" w:rsidTr="00D96CEE">
        <w:tc>
          <w:tcPr>
            <w:tcW w:w="2694" w:type="dxa"/>
          </w:tcPr>
          <w:p w:rsidR="00D96CEE" w:rsidRPr="00D96CEE" w:rsidRDefault="00D96CEE" w:rsidP="00D96CEE">
            <w:pPr>
              <w:tabs>
                <w:tab w:val="left" w:pos="1020"/>
              </w:tabs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hi-IN" w:bidi="hi-IN"/>
              </w:rPr>
            </w:pPr>
            <w:r w:rsidRPr="00D96CE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hi-IN" w:bidi="hi-IN"/>
              </w:rPr>
              <w:t>Познавательное развитие</w:t>
            </w:r>
          </w:p>
        </w:tc>
        <w:tc>
          <w:tcPr>
            <w:tcW w:w="6656" w:type="dxa"/>
          </w:tcPr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«Авиация»; «Космос»; «Арктика и Антарктика»; «Школьные принадлежности»; «Посуда»; «Явления природы»; «Рептилии и амфибии»; «Собаки друзья и помощники»; «Морские обитатели».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детям»: «Расскажите детям о космонавтике»; «Расскажите детям о рабочих инструментах»; «Расскажите детям о специальных машинах»; «Расскажите детям о грибах»; «Расскажите детям о домашних питомцах».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«Российская армия» развивающая игра-лото.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 «Рассказы  по  картинкам»:  «В  деревне»;  «Кем  быть?»;  «Профессии»;</w:t>
            </w:r>
            <w:r w:rsidRPr="00D96CEE">
              <w:rPr>
                <w:sz w:val="24"/>
                <w:szCs w:val="24"/>
              </w:rPr>
              <w:t xml:space="preserve"> 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«Мой дом».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«Откуда что берется»: «Автомобиль»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«Окружающий мир»: «Стихийные явления природы»; «Национальные костюмы народов России» / авт. С.Вохринцева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«Дидактические картинки для ознакомления с окружающим миром»: «Животные наших лесов»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«Четыре сезона»: «Осень», «Зима», «Весна»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«Знать и беречь фауну, ценить все живое на земле»: «Рыбы морские и пресноводные»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«Тематический словарь в картинках»: «Мир человека: транспорт», «Мир человека: аудиотехника, видеотехника, оргтехника и средства связи», «Мир растений: экзотические фрукты», «Мир животных: насекомые земноводные, пресмыкающиеся, рыбы».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«Знакомство с окружающим миром и развитие речи»: «Домашние животные в картинках»; «Профессии в картинках»; «Садовые цветы в картинках»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Демонстрационный материал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«Хлеб всему голова». Для занятий с детьми 4-6 лет.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образовательные ресурсы (ЭОР)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 А. Ознакомление с природой в детском саду. Старшая группа (5–6 лет).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Помораева  И. А.,  Позина  В. А.  Формирование  элементарных математических представлений. Старшая группа (5–6 лет).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 А. Ознакомление с природой в детском саду. Подготовительная к школе группа (6-7 лет).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Помораева  И. А.,  Позина  В. А.  Формирование  элементарных математических представлений. Подготовительная к школе группа (6-7 лет).</w:t>
            </w:r>
          </w:p>
        </w:tc>
      </w:tr>
      <w:tr w:rsidR="00D96CEE" w:rsidRPr="00D96CEE" w:rsidTr="00D96CEE">
        <w:tc>
          <w:tcPr>
            <w:tcW w:w="2694" w:type="dxa"/>
          </w:tcPr>
          <w:p w:rsidR="00D96CEE" w:rsidRPr="00D96CEE" w:rsidRDefault="00D96CEE" w:rsidP="00D96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Речевое развитие</w:t>
            </w:r>
          </w:p>
        </w:tc>
        <w:tc>
          <w:tcPr>
            <w:tcW w:w="6656" w:type="dxa"/>
          </w:tcPr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«Грамматика в картинках»: «Антонимы. Глаголы»; «Антонимы.  Прилагательные»; «Говори  правильно»;  «Множественное  число»; «Один — много»;  «Слово образование»;  «Ударение»;</w:t>
            </w:r>
            <w:r w:rsidRPr="00D96CEE">
              <w:rPr>
                <w:sz w:val="24"/>
                <w:szCs w:val="24"/>
              </w:rPr>
              <w:t xml:space="preserve"> 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«Многозначные  слова».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Развитие  речи  в  детском  саду:  Для  работы  с  детьми  2–3  лет.  Гербова В. В.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Развитие  речи  в  детском  саду:  Для  работы  с  детьми  3–4  лет.  Гербова В. В.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Развитие  речи  в  детском  саду:  Для  работы  с  детьми  4–6  лет.  Гербова В. В.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 или  неправильно.  Для  работы  с  деть ми  2–4  лет.  Гербова В. В.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Для работы с детьми 2–4 лет. Раздаточный материал. Гербова В.В.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1–3 года. – 2-е изд., испр. и доп. – М.: МОЗАИКА-СИНТЕЗ, 2016г. – 128с.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3–4 года. – М.: МОЗАИКА-СИНТЕЗ, 2016г. – 272с.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4–5 лет. – М.: МОЗАИКА-СИНТЕЗ, 2016г. – 320с.</w:t>
            </w:r>
          </w:p>
          <w:p w:rsidR="00D96CEE" w:rsidRPr="00D96CEE" w:rsidRDefault="00D96CEE" w:rsidP="00D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5–6 лет. – М.: МОЗАИКА-СИНТЕЗ, 2016г. – 320с.</w:t>
            </w:r>
          </w:p>
          <w:p w:rsidR="00D96CEE" w:rsidRPr="00D96CEE" w:rsidRDefault="00D96CEE" w:rsidP="00D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6–7 лет. – М.: МОЗАИКА-СИНТЕЗ, 2016г. – 320с.</w:t>
            </w:r>
          </w:p>
          <w:p w:rsidR="00D96CEE" w:rsidRPr="00D96CEE" w:rsidRDefault="00D96CEE" w:rsidP="00D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детских писателей </w:t>
            </w:r>
            <w:r w:rsidRPr="00D9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 век, Портреты детских писателей </w:t>
            </w:r>
            <w:r w:rsidRPr="00D9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CEE" w:rsidRPr="00D96CEE" w:rsidRDefault="00D96CEE" w:rsidP="00D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«Обучение связной речи детей 6-7 лет. Картинно-графические планы рассказов»</w:t>
            </w:r>
          </w:p>
          <w:p w:rsidR="00D96CEE" w:rsidRPr="00D96CEE" w:rsidRDefault="00D96CEE" w:rsidP="00D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Развитие речевых способностей «Лексико-грамматическая тема «Зима».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образовательные ресурсы (ЭОР)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 В. Развитие речи в детском саду: Старшая группа (5–6 лет).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Гербова  В. В.  Развитие  речи  в  детском  саду:  Подготовительная  к школе группа (6–7 лет).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Шиян О.Я. Развитие творческого мышления. Работаем по сказке. (4-7 лет)</w:t>
            </w:r>
          </w:p>
        </w:tc>
      </w:tr>
      <w:tr w:rsidR="00D96CEE" w:rsidRPr="00D96CEE" w:rsidTr="00D96CEE">
        <w:tc>
          <w:tcPr>
            <w:tcW w:w="2694" w:type="dxa"/>
          </w:tcPr>
          <w:p w:rsidR="00D96CEE" w:rsidRPr="00D96CEE" w:rsidRDefault="00D96CEE" w:rsidP="00D96CEE">
            <w:pPr>
              <w:tabs>
                <w:tab w:val="left" w:pos="567"/>
              </w:tabs>
              <w:outlineLvl w:val="1"/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</w:pPr>
            <w:r w:rsidRPr="00D96CEE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u w:val="single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6656" w:type="dxa"/>
          </w:tcPr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«Искусство — детям»: «Городецкая роспись»; «Хохломская роспись; «Цветные узоры Полхов-Майдан», «Сказочная гжель».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Серия «Основы народного и декоративно-прикладного искусства»: «Дымковская игрушка», «Филимоновские свистульки», «Жостовский букет», «Хохломская роспись»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Демонстрационный материал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«Культура»: «Виды искусства»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образовательные ресурсы (ЭОР)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Изобразительная  деятельность  в  детском  саду. Старшая группа (5–6 лет).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Изобразительная  деятельность  в  детском  саду. Подготовительная к школе группа (6–7 лет). 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Краснушкин Е.В. Изобразительное искусство: натюрморт, пейзаж, портрет. (4-9 лет)</w:t>
            </w:r>
          </w:p>
        </w:tc>
      </w:tr>
      <w:tr w:rsidR="00D96CEE" w:rsidRPr="00D96CEE" w:rsidTr="00D96CEE">
        <w:tc>
          <w:tcPr>
            <w:tcW w:w="2694" w:type="dxa"/>
          </w:tcPr>
          <w:p w:rsidR="00D96CEE" w:rsidRPr="00D96CEE" w:rsidRDefault="00D96CEE" w:rsidP="00D96C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6656" w:type="dxa"/>
          </w:tcPr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Наглядно-дидактические пособия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 «Расскажите  детям»:   «Расскажите детям об олимпийских играх»; «Расскажите детям об олимпийских чемпионах».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>Серия «Окружающий мир»: «Летние виды спорта» / авт. С.Вохринцева</w:t>
            </w:r>
          </w:p>
          <w:p w:rsidR="00D96CEE" w:rsidRPr="00D96CEE" w:rsidRDefault="00D96CEE" w:rsidP="00D96C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образовательные ресурсы (ЭОР)</w:t>
            </w:r>
          </w:p>
          <w:p w:rsidR="00D96CEE" w:rsidRPr="00D96CEE" w:rsidRDefault="00D96CEE" w:rsidP="00D96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EE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 И. Физическая культура в детском саду: Старшая группа (5–6 лет). </w:t>
            </w:r>
          </w:p>
        </w:tc>
      </w:tr>
    </w:tbl>
    <w:p w:rsidR="00D96CEE" w:rsidRPr="00303F8E" w:rsidRDefault="00D96CEE" w:rsidP="00D96CEE">
      <w:pPr>
        <w:spacing w:after="200" w:line="276" w:lineRule="auto"/>
        <w:contextualSpacing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8877BE" w:rsidRPr="008877BE" w:rsidRDefault="008877BE" w:rsidP="008877BE">
      <w:pPr>
        <w:keepNext/>
        <w:widowControl w:val="0"/>
        <w:tabs>
          <w:tab w:val="left" w:pos="567"/>
        </w:tabs>
        <w:suppressAutoHyphens/>
        <w:spacing w:after="200" w:line="276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8877BE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9. Часть образовательной программы, формируемая участниками образовательных отношений</w:t>
      </w:r>
    </w:p>
    <w:p w:rsidR="008877BE" w:rsidRPr="008877BE" w:rsidRDefault="008877BE" w:rsidP="008877BE">
      <w:pPr>
        <w:keepNext/>
        <w:widowControl w:val="0"/>
        <w:tabs>
          <w:tab w:val="left" w:pos="567"/>
        </w:tabs>
        <w:suppressAutoHyphens/>
        <w:spacing w:after="200" w:line="276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 w:rsidRPr="0088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Обеспеченность методическими материалами и средствами обучения и воспитания</w:t>
      </w:r>
    </w:p>
    <w:p w:rsidR="008877BE" w:rsidRPr="008877BE" w:rsidRDefault="008877BE" w:rsidP="008877BE">
      <w:pPr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учебных изданий, используемых в образовательном процессе </w:t>
      </w:r>
    </w:p>
    <w:p w:rsidR="008877BE" w:rsidRPr="008877BE" w:rsidRDefault="008877BE" w:rsidP="008877BE">
      <w:pPr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7248"/>
      </w:tblGrid>
      <w:tr w:rsidR="008877BE" w:rsidRPr="008877BE" w:rsidTr="008877BE">
        <w:tc>
          <w:tcPr>
            <w:tcW w:w="2108" w:type="dxa"/>
          </w:tcPr>
          <w:p w:rsidR="008877BE" w:rsidRPr="008877BE" w:rsidRDefault="008877BE" w:rsidP="008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7248" w:type="dxa"/>
          </w:tcPr>
          <w:p w:rsidR="008877BE" w:rsidRPr="008877BE" w:rsidRDefault="008877BE" w:rsidP="0088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Методические пособия</w:t>
            </w:r>
          </w:p>
        </w:tc>
      </w:tr>
      <w:tr w:rsidR="008877BE" w:rsidRPr="008877BE" w:rsidTr="008877BE">
        <w:tc>
          <w:tcPr>
            <w:tcW w:w="210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Младшая 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>(3-4 года)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 «Дорогою добра: Концепция и программа социально-коммуникативного развития и социального воспитания дошкольников.- М.: ТЦ Сфера, 2015г. – 160с.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Л.В., Чугаева Г.И., Югова Л.И. «Дорогою добра. Занятия для детей 3-5 лет по социально-коммуникативному развитию и социальному воспитанию» /Под ред. Л.В. Коломийченко.- М.: ТЦ Сфера, 2017г. – 176с.</w:t>
            </w:r>
          </w:p>
        </w:tc>
      </w:tr>
      <w:tr w:rsidR="008877BE" w:rsidRPr="008877BE" w:rsidTr="008877BE">
        <w:tc>
          <w:tcPr>
            <w:tcW w:w="210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 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>(4-5 лет)</w:t>
            </w:r>
          </w:p>
        </w:tc>
        <w:tc>
          <w:tcPr>
            <w:tcW w:w="724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 «Дорогою добра: Концепция и программа социально-коммуникативного развития и социального воспитания дошкольников.- М.: ТЦ Сфера, 2015г. – 160с.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Л.В., Чугаева Г.И., Югова Л.И. «Дорогою добра. Занятия для детей 3-5 лет по социально-коммуникативному развитию и социальному воспитанию» /Под ред. Л.В. Коломийченко.- М.: ТЦ Сфера, 2017.</w:t>
            </w:r>
          </w:p>
        </w:tc>
      </w:tr>
      <w:tr w:rsidR="008877BE" w:rsidRPr="008877BE" w:rsidTr="008877BE">
        <w:tc>
          <w:tcPr>
            <w:tcW w:w="210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Старшая  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(5-6 лет)</w:t>
            </w:r>
          </w:p>
        </w:tc>
        <w:tc>
          <w:tcPr>
            <w:tcW w:w="724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 «Дорогою добра: Концепция и программа социально-коммуникативного развития и социального воспитания дошкольников.- М.: ТЦ Сфера, 2015г. – 160с.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Л.В., Чугаева Г.И., Югова Л.И. «Дорогою добра. Занятия для детей 5-6 лет по социально-коммуникативному развитию и социальному воспитанию» /Под ред. Л.В. Коломийченко.- М.: ТЦ Сфера, 2017г. – 192с.</w:t>
            </w:r>
          </w:p>
        </w:tc>
      </w:tr>
      <w:tr w:rsidR="008877BE" w:rsidRPr="008877BE" w:rsidTr="008877BE">
        <w:tc>
          <w:tcPr>
            <w:tcW w:w="210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(6-7 лет)</w:t>
            </w:r>
          </w:p>
        </w:tc>
        <w:tc>
          <w:tcPr>
            <w:tcW w:w="7248" w:type="dxa"/>
          </w:tcPr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 «Дорогою добра: Концепция и программа социально-коммуникативного развития и социального воспитания дошкольников.- М.: ТЦ Сфера, 2015г. – 160с.</w:t>
            </w:r>
          </w:p>
          <w:p w:rsidR="008877BE" w:rsidRPr="008877BE" w:rsidRDefault="008877BE" w:rsidP="00887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Коломийченко Л.В., Чугаева Г.И., Югова Л.И. «Дорогою добра. занятия для детей 6-7 лет по социально-коммуникативному развитию и социальному воспитанию» /Под ред. Л.В. Коломийченко.- М.: ТЦ Сфера, 2018г. – 320с.</w:t>
            </w:r>
          </w:p>
        </w:tc>
      </w:tr>
    </w:tbl>
    <w:p w:rsidR="00556C0D" w:rsidRPr="00303F8E" w:rsidRDefault="00556C0D" w:rsidP="00556C0D">
      <w:pPr>
        <w:rPr>
          <w:sz w:val="24"/>
          <w:szCs w:val="24"/>
        </w:rPr>
      </w:pPr>
    </w:p>
    <w:p w:rsidR="00A84D2D" w:rsidRDefault="00A84D2D"/>
    <w:sectPr w:rsidR="00A8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D"/>
    <w:rsid w:val="00303F8E"/>
    <w:rsid w:val="00310224"/>
    <w:rsid w:val="00556C0D"/>
    <w:rsid w:val="006700BD"/>
    <w:rsid w:val="008877BE"/>
    <w:rsid w:val="00A84D2D"/>
    <w:rsid w:val="00AF234D"/>
    <w:rsid w:val="00D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ДС№27КРЕПЫШ</dc:creator>
  <cp:lastModifiedBy>User</cp:lastModifiedBy>
  <cp:revision>2</cp:revision>
  <dcterms:created xsi:type="dcterms:W3CDTF">2019-10-15T07:36:00Z</dcterms:created>
  <dcterms:modified xsi:type="dcterms:W3CDTF">2019-10-15T07:36:00Z</dcterms:modified>
</cp:coreProperties>
</file>