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54" w:rsidRPr="001F1D32" w:rsidRDefault="0078346B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1F1D32">
        <w:rPr>
          <w:rFonts w:ascii="Times New Roman" w:hAnsi="Times New Roman" w:cs="Times New Roman"/>
          <w:b/>
          <w:i/>
          <w:sz w:val="44"/>
          <w:szCs w:val="44"/>
        </w:rPr>
        <w:t xml:space="preserve">    </w:t>
      </w:r>
      <w:r w:rsidR="001F1D32" w:rsidRPr="001F1D32"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  <w:r w:rsidR="001F1D32">
        <w:rPr>
          <w:rFonts w:ascii="Times New Roman" w:hAnsi="Times New Roman" w:cs="Times New Roman"/>
          <w:b/>
          <w:i/>
          <w:sz w:val="44"/>
          <w:szCs w:val="44"/>
        </w:rPr>
        <w:t xml:space="preserve">     </w:t>
      </w:r>
      <w:r w:rsidRPr="001F1D32">
        <w:rPr>
          <w:rFonts w:ascii="Times New Roman" w:hAnsi="Times New Roman" w:cs="Times New Roman"/>
          <w:b/>
          <w:i/>
          <w:sz w:val="44"/>
          <w:szCs w:val="44"/>
        </w:rPr>
        <w:t xml:space="preserve"> Консультация для родителей</w:t>
      </w:r>
      <w:r w:rsidR="00003D31">
        <w:rPr>
          <w:rFonts w:ascii="Times New Roman" w:hAnsi="Times New Roman" w:cs="Times New Roman"/>
          <w:b/>
          <w:i/>
          <w:sz w:val="44"/>
          <w:szCs w:val="44"/>
        </w:rPr>
        <w:t>:</w:t>
      </w:r>
      <w:bookmarkStart w:id="0" w:name="_GoBack"/>
      <w:bookmarkEnd w:id="0"/>
    </w:p>
    <w:p w:rsidR="0078346B" w:rsidRPr="001F1D32" w:rsidRDefault="001F1D3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1F1D32">
        <w:rPr>
          <w:rFonts w:ascii="Times New Roman" w:hAnsi="Times New Roman" w:cs="Times New Roman"/>
          <w:b/>
          <w:i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  <w:r w:rsidR="0078346B" w:rsidRPr="001F1D32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78346B" w:rsidRPr="00003D31">
        <w:rPr>
          <w:rFonts w:ascii="Times New Roman" w:hAnsi="Times New Roman" w:cs="Times New Roman"/>
          <w:b/>
          <w:i/>
          <w:color w:val="7030A0"/>
          <w:sz w:val="44"/>
          <w:szCs w:val="44"/>
        </w:rPr>
        <w:t>«Малыш и книга: семейное чтение»</w:t>
      </w:r>
    </w:p>
    <w:p w:rsidR="0078346B" w:rsidRDefault="00783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8346B" w:rsidRDefault="00783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учит «вглядываться» в человека, видеть и понимать его;</w:t>
      </w:r>
      <w:r w:rsidR="001F1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воспитывает человечность. Но книга не учебник, она не дает готовых рецептов, как научить ребенка любить литературу, так как научить сложному искусству чтения и понимания книги очень трудно. Ребенок должен ярко, эмоционально откликаться на прочитанное, видеть изображенные события, страстно переживать их. Только приученный к книге ребенок обладает бесценным даром легко «входить» в содержание услышанного или прочитанного. </w:t>
      </w:r>
      <w:r w:rsidR="006E7CD2">
        <w:rPr>
          <w:rFonts w:ascii="Times New Roman" w:hAnsi="Times New Roman" w:cs="Times New Roman"/>
          <w:sz w:val="28"/>
          <w:szCs w:val="28"/>
        </w:rPr>
        <w:t>Малыш рисует в воображении любые сюжеты, плачет и смеется, представляет (видит, слышит, обоняет и осязает) прочитанное так ярко, что чувствует себя участником событий. Книга вводит ребенка в мир человеческих чувств, радостей и страданий, отношений, побуждений, мыслей, поступков, характеров. Прочитанная в детстве книга оставляет более глубокий след, чем книга, прочитанная в зрелом возрасте.</w:t>
      </w:r>
    </w:p>
    <w:p w:rsidR="001F1D32" w:rsidRDefault="001F1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F1D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2500491"/>
            <wp:effectExtent l="0" t="0" r="0" b="0"/>
            <wp:docPr id="1" name="Рисунок 1" descr="C:\Users\AcerPC\Desktop\картинки работа\картинки (3)\skazkoterapiy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PC\Desktop\картинки работа\картинки (3)\skazkoterapiy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219" cy="251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CD2" w:rsidRDefault="006E7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взрослого – открыть ребенку то необыкновенное, что несет в себе книга, то наслаждение, которое доставляет погружение в чтение. Взрослый, чтобы привлечь внимание ребенка к книге, должен сам любить литературу, наслаждаться ею как искусством, понимать ее сложность, уметь передавать свои чувства и переживания детям.</w:t>
      </w:r>
    </w:p>
    <w:p w:rsidR="006E7CD2" w:rsidRDefault="006E7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дети знакомятся с русским и мировым фольклором во всем многообразии его жанров: от колыбельных песен,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считалок, загадок, пословиц до сказок и былин; с русской и зарубежной классикой и современной литературой (произведениями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В.А.Жуковского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П.Г.Ершова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Ш.Перро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братьев Гримм, Х.-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К.Андерсена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С.М.Михалкова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E7CD2" w:rsidRDefault="00C8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</w:t>
      </w:r>
    </w:p>
    <w:p w:rsidR="001F1D32" w:rsidRDefault="001F1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F1D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0131" cy="2200275"/>
            <wp:effectExtent l="0" t="0" r="5715" b="0"/>
            <wp:docPr id="2" name="Рисунок 2" descr="C:\Users\AcerPC\Desktop\картинки работа\картинки (3)\chitaem-det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PC\Desktop\картинки работа\картинки (3)\chitaem-dety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886" cy="220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C4" w:rsidRDefault="00C8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Слушая сказки, дети прежде всего устанавливают причинно-следственные связи, когда события четко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 («Теремок», «Колобок», «Волк и козлята», «Пых» и др.)</w:t>
      </w:r>
    </w:p>
    <w:p w:rsidR="00C84DC4" w:rsidRDefault="00C8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любят слушать и читать стихи. Нравятся им и произведения детского фольклора. Каждая </w:t>
      </w:r>
      <w:r w:rsidR="00A253ED">
        <w:rPr>
          <w:rFonts w:ascii="Times New Roman" w:hAnsi="Times New Roman" w:cs="Times New Roman"/>
          <w:sz w:val="28"/>
          <w:szCs w:val="28"/>
        </w:rPr>
        <w:t>из песенок, подобных «Ладушкам», «Козе», «Сороке-</w:t>
      </w:r>
      <w:proofErr w:type="spellStart"/>
      <w:r w:rsidR="00A253ED">
        <w:rPr>
          <w:rFonts w:ascii="Times New Roman" w:hAnsi="Times New Roman" w:cs="Times New Roman"/>
          <w:sz w:val="28"/>
          <w:szCs w:val="28"/>
        </w:rPr>
        <w:t>белобоке</w:t>
      </w:r>
      <w:proofErr w:type="spellEnd"/>
      <w:r w:rsidR="00A253ED">
        <w:rPr>
          <w:rFonts w:ascii="Times New Roman" w:hAnsi="Times New Roman" w:cs="Times New Roman"/>
          <w:sz w:val="28"/>
          <w:szCs w:val="28"/>
        </w:rPr>
        <w:t>», - это блестящий мини-спектакль для малыша, в котором он одновременно и слушатель, и зритель, и певец, и танцор, и актер, и чтец. Изучая особенности восприятия и понимания произведений литературы ребенком 2-4 лет, можно выделить ведущие задачи ознакомления детей с книгой:</w:t>
      </w:r>
    </w:p>
    <w:p w:rsidR="00A253ED" w:rsidRDefault="00A25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интерес к книге; приучать внимательно слушать литературные произведения;</w:t>
      </w:r>
    </w:p>
    <w:p w:rsidR="00A253ED" w:rsidRDefault="00A25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обогащать жизненный опыт малышей </w:t>
      </w:r>
      <w:r w:rsidR="005C629E">
        <w:rPr>
          <w:rFonts w:ascii="Times New Roman" w:hAnsi="Times New Roman" w:cs="Times New Roman"/>
          <w:sz w:val="28"/>
          <w:szCs w:val="28"/>
        </w:rPr>
        <w:t>занятиями и впечатлениями, необходимыми для понимания книг;</w:t>
      </w:r>
    </w:p>
    <w:p w:rsidR="005C629E" w:rsidRDefault="005C6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учитывать при отборе книг для детей склонность к фольклорным и поэтическим произведениям;</w:t>
      </w:r>
    </w:p>
    <w:p w:rsidR="005C629E" w:rsidRDefault="005C6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помогать детям устанавливать простейшие связи в произведении;</w:t>
      </w:r>
    </w:p>
    <w:p w:rsidR="005C629E" w:rsidRDefault="005C6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помогать выделять наиболее яркие поступки героев и оценивать их;</w:t>
      </w:r>
    </w:p>
    <w:p w:rsidR="005C629E" w:rsidRDefault="005C6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поддерживать непосредственный отклик и эмоциональную заинтересованность, возникающие у ребенка при восприятии книги;</w:t>
      </w:r>
    </w:p>
    <w:p w:rsidR="005C629E" w:rsidRPr="0078346B" w:rsidRDefault="005C6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помогать детям мысленно представить, увидеть события и героев произведения с помощью иллюстраций, учить рассматривать иллюстрации.</w:t>
      </w:r>
    </w:p>
    <w:sectPr w:rsidR="005C629E" w:rsidRPr="0078346B" w:rsidSect="00003D31">
      <w:pgSz w:w="11906" w:h="16838"/>
      <w:pgMar w:top="1134" w:right="850" w:bottom="1134" w:left="1701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EE"/>
    <w:rsid w:val="00003D31"/>
    <w:rsid w:val="001F1D32"/>
    <w:rsid w:val="005C629E"/>
    <w:rsid w:val="006E7CD2"/>
    <w:rsid w:val="0078346B"/>
    <w:rsid w:val="00947BEE"/>
    <w:rsid w:val="00A253ED"/>
    <w:rsid w:val="00C84DC4"/>
    <w:rsid w:val="00D5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0FED5-C9F4-42D5-880D-93ABA9D3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3</cp:revision>
  <dcterms:created xsi:type="dcterms:W3CDTF">2017-09-26T11:36:00Z</dcterms:created>
  <dcterms:modified xsi:type="dcterms:W3CDTF">2017-09-26T13:49:00Z</dcterms:modified>
</cp:coreProperties>
</file>