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48" w:rsidRDefault="00886948" w:rsidP="0088694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86948" w:rsidRPr="00BF76F2" w:rsidRDefault="00886948" w:rsidP="0088694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7030A0"/>
          <w:sz w:val="56"/>
          <w:szCs w:val="56"/>
          <w:lang w:eastAsia="ru-RU"/>
        </w:rPr>
      </w:pPr>
      <w:r w:rsidRPr="00BF76F2">
        <w:rPr>
          <w:rFonts w:ascii="Times New Roman" w:eastAsia="Times New Roman" w:hAnsi="Times New Roman" w:cs="Times New Roman"/>
          <w:b/>
          <w:color w:val="7030A0"/>
          <w:sz w:val="56"/>
          <w:szCs w:val="56"/>
          <w:lang w:eastAsia="ru-RU"/>
        </w:rPr>
        <w:t>Консультация для родителей:</w:t>
      </w:r>
    </w:p>
    <w:p w:rsidR="00886948" w:rsidRDefault="00886948" w:rsidP="0088694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86948" w:rsidRDefault="00BF76F2" w:rsidP="0088694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186055</wp:posOffset>
            </wp:positionV>
            <wp:extent cx="2483485" cy="2418715"/>
            <wp:effectExtent l="0" t="0" r="0" b="0"/>
            <wp:wrapThrough wrapText="bothSides">
              <wp:wrapPolygon edited="0">
                <wp:start x="12095" y="340"/>
                <wp:lineTo x="6296" y="1361"/>
                <wp:lineTo x="3479" y="2212"/>
                <wp:lineTo x="2817" y="5784"/>
                <wp:lineTo x="166" y="8676"/>
                <wp:lineTo x="166" y="11568"/>
                <wp:lineTo x="1823" y="14290"/>
                <wp:lineTo x="2154" y="18033"/>
                <wp:lineTo x="5965" y="19734"/>
                <wp:lineTo x="8119" y="19734"/>
                <wp:lineTo x="9610" y="20755"/>
                <wp:lineTo x="9776" y="21095"/>
                <wp:lineTo x="12095" y="21095"/>
                <wp:lineTo x="12426" y="20755"/>
                <wp:lineTo x="13752" y="19734"/>
                <wp:lineTo x="14746" y="19734"/>
                <wp:lineTo x="19385" y="17523"/>
                <wp:lineTo x="20545" y="14290"/>
                <wp:lineTo x="19717" y="11568"/>
                <wp:lineTo x="21374" y="9357"/>
                <wp:lineTo x="21374" y="8166"/>
                <wp:lineTo x="21042" y="5954"/>
                <wp:lineTo x="16734" y="2892"/>
                <wp:lineTo x="15077" y="1191"/>
                <wp:lineTo x="13918" y="340"/>
                <wp:lineTo x="12095" y="34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09257_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948" w:rsidRDefault="00886948" w:rsidP="0088694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86948" w:rsidRDefault="00886948" w:rsidP="0088694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86948" w:rsidRDefault="00886948" w:rsidP="0088694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86948" w:rsidRDefault="00886948" w:rsidP="00886948">
      <w:pPr>
        <w:shd w:val="clear" w:color="auto" w:fill="FFFFFF"/>
        <w:spacing w:after="0" w:line="240" w:lineRule="auto"/>
        <w:jc w:val="center"/>
        <w:outlineLvl w:val="1"/>
        <w:rPr>
          <w:rFonts w:ascii="Comic Sans MS" w:eastAsia="Times New Roman" w:hAnsi="Comic Sans MS" w:cs="Times New Roman"/>
          <w:b/>
          <w:color w:val="333333"/>
          <w:sz w:val="72"/>
          <w:szCs w:val="28"/>
          <w:lang w:eastAsia="ru-RU"/>
        </w:rPr>
      </w:pPr>
    </w:p>
    <w:p w:rsidR="00886948" w:rsidRDefault="00886948" w:rsidP="00886948">
      <w:pPr>
        <w:shd w:val="clear" w:color="auto" w:fill="FFFFFF"/>
        <w:spacing w:after="0" w:line="240" w:lineRule="auto"/>
        <w:jc w:val="center"/>
        <w:outlineLvl w:val="1"/>
        <w:rPr>
          <w:rFonts w:ascii="Comic Sans MS" w:eastAsia="Times New Roman" w:hAnsi="Comic Sans MS" w:cs="Times New Roman"/>
          <w:b/>
          <w:color w:val="333333"/>
          <w:sz w:val="72"/>
          <w:szCs w:val="28"/>
          <w:lang w:eastAsia="ru-RU"/>
        </w:rPr>
      </w:pPr>
    </w:p>
    <w:p w:rsidR="00BF76F2" w:rsidRDefault="00BF76F2" w:rsidP="00886948">
      <w:pPr>
        <w:shd w:val="clear" w:color="auto" w:fill="FFFFFF"/>
        <w:spacing w:after="0" w:line="240" w:lineRule="auto"/>
        <w:jc w:val="center"/>
        <w:outlineLvl w:val="1"/>
        <w:rPr>
          <w:rFonts w:ascii="Comic Sans MS" w:eastAsia="Times New Roman" w:hAnsi="Comic Sans MS" w:cs="Times New Roman"/>
          <w:b/>
          <w:color w:val="FF0000"/>
          <w:sz w:val="72"/>
          <w:szCs w:val="28"/>
          <w:lang w:eastAsia="ru-RU"/>
        </w:rPr>
      </w:pPr>
    </w:p>
    <w:p w:rsidR="00BF76F2" w:rsidRDefault="00BF76F2" w:rsidP="00886948">
      <w:pPr>
        <w:shd w:val="clear" w:color="auto" w:fill="FFFFFF"/>
        <w:spacing w:after="0" w:line="240" w:lineRule="auto"/>
        <w:jc w:val="center"/>
        <w:outlineLvl w:val="1"/>
        <w:rPr>
          <w:rFonts w:ascii="Comic Sans MS" w:eastAsia="Times New Roman" w:hAnsi="Comic Sans MS" w:cs="Times New Roman"/>
          <w:b/>
          <w:color w:val="FF0000"/>
          <w:sz w:val="72"/>
          <w:szCs w:val="28"/>
          <w:lang w:eastAsia="ru-RU"/>
        </w:rPr>
      </w:pPr>
    </w:p>
    <w:p w:rsidR="00886948" w:rsidRPr="00BF76F2" w:rsidRDefault="00886948" w:rsidP="00886948">
      <w:pPr>
        <w:shd w:val="clear" w:color="auto" w:fill="FFFFFF"/>
        <w:spacing w:after="0" w:line="240" w:lineRule="auto"/>
        <w:jc w:val="center"/>
        <w:outlineLvl w:val="1"/>
        <w:rPr>
          <w:rFonts w:ascii="Comic Sans MS" w:eastAsia="Times New Roman" w:hAnsi="Comic Sans MS" w:cs="Times New Roman"/>
          <w:b/>
          <w:color w:val="FF0000"/>
          <w:sz w:val="56"/>
          <w:szCs w:val="56"/>
          <w:lang w:eastAsia="ru-RU"/>
        </w:rPr>
      </w:pPr>
      <w:r w:rsidRPr="00BF76F2">
        <w:rPr>
          <w:rFonts w:ascii="Comic Sans MS" w:eastAsia="Times New Roman" w:hAnsi="Comic Sans MS" w:cs="Times New Roman"/>
          <w:b/>
          <w:color w:val="FF0000"/>
          <w:sz w:val="56"/>
          <w:szCs w:val="56"/>
          <w:lang w:eastAsia="ru-RU"/>
        </w:rPr>
        <w:t>Правильно ли говорит ваш ребенок?</w:t>
      </w:r>
    </w:p>
    <w:p w:rsidR="00BF76F2" w:rsidRDefault="00BF76F2" w:rsidP="00886948">
      <w:pPr>
        <w:shd w:val="clear" w:color="auto" w:fill="FFFFFF"/>
        <w:spacing w:after="0" w:line="240" w:lineRule="auto"/>
        <w:jc w:val="center"/>
        <w:outlineLvl w:val="1"/>
        <w:rPr>
          <w:rFonts w:ascii="Comic Sans MS" w:eastAsia="Times New Roman" w:hAnsi="Comic Sans MS" w:cs="Times New Roman"/>
          <w:b/>
          <w:sz w:val="32"/>
          <w:szCs w:val="32"/>
          <w:lang w:eastAsia="ru-RU"/>
        </w:rPr>
      </w:pPr>
    </w:p>
    <w:p w:rsidR="00BF76F2" w:rsidRDefault="00BF76F2" w:rsidP="00886948">
      <w:pPr>
        <w:shd w:val="clear" w:color="auto" w:fill="FFFFFF"/>
        <w:spacing w:after="0" w:line="240" w:lineRule="auto"/>
        <w:jc w:val="center"/>
        <w:outlineLvl w:val="1"/>
        <w:rPr>
          <w:rFonts w:ascii="Comic Sans MS" w:eastAsia="Times New Roman" w:hAnsi="Comic Sans MS" w:cs="Times New Roman"/>
          <w:b/>
          <w:sz w:val="32"/>
          <w:szCs w:val="32"/>
          <w:lang w:eastAsia="ru-RU"/>
        </w:rPr>
      </w:pPr>
    </w:p>
    <w:p w:rsidR="00BF76F2" w:rsidRDefault="00BF76F2" w:rsidP="00886948">
      <w:pPr>
        <w:shd w:val="clear" w:color="auto" w:fill="FFFFFF"/>
        <w:spacing w:after="0" w:line="240" w:lineRule="auto"/>
        <w:jc w:val="center"/>
        <w:outlineLvl w:val="1"/>
        <w:rPr>
          <w:rFonts w:ascii="Comic Sans MS" w:eastAsia="Times New Roman" w:hAnsi="Comic Sans MS" w:cs="Times New Roman"/>
          <w:b/>
          <w:sz w:val="32"/>
          <w:szCs w:val="32"/>
          <w:lang w:eastAsia="ru-RU"/>
        </w:rPr>
      </w:pPr>
    </w:p>
    <w:p w:rsidR="00BF76F2" w:rsidRDefault="00BF76F2" w:rsidP="00BF76F2">
      <w:pPr>
        <w:shd w:val="clear" w:color="auto" w:fill="FFFFFF"/>
        <w:spacing w:after="0" w:line="240" w:lineRule="auto"/>
        <w:jc w:val="right"/>
        <w:outlineLvl w:val="1"/>
        <w:rPr>
          <w:rFonts w:ascii="Comic Sans MS" w:eastAsia="Times New Roman" w:hAnsi="Comic Sans MS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BF76F2" w:rsidRDefault="00BF76F2" w:rsidP="00BF76F2">
      <w:pPr>
        <w:shd w:val="clear" w:color="auto" w:fill="FFFFFF"/>
        <w:spacing w:after="0" w:line="240" w:lineRule="auto"/>
        <w:jc w:val="right"/>
        <w:outlineLvl w:val="1"/>
        <w:rPr>
          <w:rFonts w:ascii="Comic Sans MS" w:eastAsia="Times New Roman" w:hAnsi="Comic Sans MS" w:cs="Times New Roman"/>
          <w:b/>
          <w:sz w:val="32"/>
          <w:szCs w:val="32"/>
          <w:lang w:eastAsia="ru-RU"/>
        </w:rPr>
      </w:pPr>
    </w:p>
    <w:p w:rsidR="00BF76F2" w:rsidRDefault="00BF76F2" w:rsidP="00BF76F2">
      <w:pPr>
        <w:shd w:val="clear" w:color="auto" w:fill="FFFFFF"/>
        <w:spacing w:after="0" w:line="240" w:lineRule="auto"/>
        <w:jc w:val="right"/>
        <w:outlineLvl w:val="1"/>
        <w:rPr>
          <w:rFonts w:ascii="Comic Sans MS" w:eastAsia="Times New Roman" w:hAnsi="Comic Sans MS" w:cs="Times New Roman"/>
          <w:b/>
          <w:sz w:val="32"/>
          <w:szCs w:val="32"/>
          <w:lang w:eastAsia="ru-RU"/>
        </w:rPr>
      </w:pPr>
    </w:p>
    <w:p w:rsidR="00BF76F2" w:rsidRDefault="00BF76F2" w:rsidP="00BF76F2">
      <w:pPr>
        <w:shd w:val="clear" w:color="auto" w:fill="FFFFFF"/>
        <w:spacing w:after="0" w:line="240" w:lineRule="auto"/>
        <w:jc w:val="right"/>
        <w:outlineLvl w:val="1"/>
        <w:rPr>
          <w:rFonts w:ascii="Comic Sans MS" w:eastAsia="Times New Roman" w:hAnsi="Comic Sans MS" w:cs="Times New Roman"/>
          <w:b/>
          <w:sz w:val="32"/>
          <w:szCs w:val="32"/>
          <w:lang w:eastAsia="ru-RU"/>
        </w:rPr>
      </w:pPr>
    </w:p>
    <w:p w:rsidR="00BF76F2" w:rsidRDefault="00BF76F2" w:rsidP="00BF76F2">
      <w:pPr>
        <w:shd w:val="clear" w:color="auto" w:fill="FFFFFF"/>
        <w:spacing w:after="0" w:line="240" w:lineRule="auto"/>
        <w:jc w:val="right"/>
        <w:outlineLvl w:val="1"/>
        <w:rPr>
          <w:rFonts w:ascii="Comic Sans MS" w:eastAsia="Times New Roman" w:hAnsi="Comic Sans MS" w:cs="Times New Roman"/>
          <w:b/>
          <w:sz w:val="32"/>
          <w:szCs w:val="32"/>
          <w:lang w:eastAsia="ru-RU"/>
        </w:rPr>
      </w:pPr>
    </w:p>
    <w:p w:rsidR="00BF76F2" w:rsidRDefault="00BF76F2" w:rsidP="00BF76F2">
      <w:pPr>
        <w:shd w:val="clear" w:color="auto" w:fill="FFFFFF"/>
        <w:spacing w:after="0" w:line="240" w:lineRule="auto"/>
        <w:jc w:val="right"/>
        <w:outlineLvl w:val="1"/>
        <w:rPr>
          <w:rFonts w:ascii="Comic Sans MS" w:eastAsia="Times New Roman" w:hAnsi="Comic Sans MS" w:cs="Times New Roman"/>
          <w:b/>
          <w:sz w:val="32"/>
          <w:szCs w:val="32"/>
          <w:lang w:eastAsia="ru-RU"/>
        </w:rPr>
      </w:pPr>
    </w:p>
    <w:p w:rsidR="00BF76F2" w:rsidRPr="00BF76F2" w:rsidRDefault="00BF76F2" w:rsidP="00BF76F2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BF76F2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Подготовила: </w:t>
      </w:r>
      <w:r w:rsidR="00F865D8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Маркина Т.В.</w:t>
      </w:r>
    </w:p>
    <w:p w:rsidR="00BF76F2" w:rsidRPr="00BF76F2" w:rsidRDefault="00BF76F2" w:rsidP="00886948">
      <w:pPr>
        <w:shd w:val="clear" w:color="auto" w:fill="FFFFFF"/>
        <w:spacing w:after="0" w:line="240" w:lineRule="auto"/>
        <w:jc w:val="center"/>
        <w:outlineLvl w:val="1"/>
        <w:rPr>
          <w:rFonts w:ascii="Comic Sans MS" w:eastAsia="Times New Roman" w:hAnsi="Comic Sans MS" w:cs="Times New Roman"/>
          <w:b/>
          <w:color w:val="FF0000"/>
          <w:sz w:val="72"/>
          <w:szCs w:val="28"/>
          <w:lang w:eastAsia="ru-RU"/>
        </w:rPr>
      </w:pPr>
    </w:p>
    <w:p w:rsidR="00886948" w:rsidRDefault="00886948" w:rsidP="00886948">
      <w:pPr>
        <w:shd w:val="clear" w:color="auto" w:fill="FFFFFF"/>
        <w:spacing w:before="90" w:after="90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page"/>
      </w:r>
    </w:p>
    <w:p w:rsidR="00BF76F2" w:rsidRDefault="00BF76F2" w:rsidP="00886948">
      <w:pPr>
        <w:shd w:val="clear" w:color="auto" w:fill="FFFFFF"/>
        <w:spacing w:before="90" w:after="90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6948" w:rsidRPr="00886948" w:rsidRDefault="00886948" w:rsidP="00886948">
      <w:pPr>
        <w:shd w:val="clear" w:color="auto" w:fill="FFFFFF"/>
        <w:spacing w:before="90" w:after="90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Порою умственно и психически нормально развивающиеся дети испытывают трудности в овладении речью. Чаще всего это бывает в тех случаях, когда ребенок много болеет, по каким-то причинам часто </w:t>
      </w:r>
      <w:proofErr w:type="gramStart"/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отсутствует</w:t>
      </w:r>
      <w:proofErr w:type="gramEnd"/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детском саду.</w:t>
      </w:r>
    </w:p>
    <w:p w:rsidR="00886948" w:rsidRPr="00886948" w:rsidRDefault="00886948" w:rsidP="00886948">
      <w:pPr>
        <w:shd w:val="clear" w:color="auto" w:fill="FFFFFF"/>
        <w:spacing w:before="90" w:after="90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 для кого не секрет, что совместная </w:t>
      </w:r>
      <w:r w:rsidR="00BF7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роди</w:t>
      </w:r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телей и специалистов дает наиболее эффективный результат в коррекционной работе с детьми.</w:t>
      </w:r>
    </w:p>
    <w:p w:rsidR="00886948" w:rsidRPr="00886948" w:rsidRDefault="00886948" w:rsidP="00886948">
      <w:pPr>
        <w:shd w:val="clear" w:color="auto" w:fill="FFFFFF"/>
        <w:spacing w:before="90" w:after="90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очень часто можно констатировать тот факт, что родители не уделяют должного внимания работе по преодолению какого-либо речевого дефекта у ребенка. На мой взгляд, это связано с двумя причинами:</w:t>
      </w:r>
    </w:p>
    <w:p w:rsidR="00886948" w:rsidRPr="00886948" w:rsidRDefault="00886948" w:rsidP="00886948">
      <w:pPr>
        <w:numPr>
          <w:ilvl w:val="0"/>
          <w:numId w:val="1"/>
        </w:numPr>
        <w:shd w:val="clear" w:color="auto" w:fill="FFFFFF"/>
        <w:spacing w:before="45" w:after="45" w:line="288" w:lineRule="atLeast"/>
        <w:ind w:left="600" w:righ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не слышат недостатков речи своих детей;</w:t>
      </w:r>
    </w:p>
    <w:p w:rsidR="00886948" w:rsidRPr="00886948" w:rsidRDefault="00886948" w:rsidP="00886948">
      <w:pPr>
        <w:numPr>
          <w:ilvl w:val="0"/>
          <w:numId w:val="1"/>
        </w:numPr>
        <w:shd w:val="clear" w:color="auto" w:fill="FFFFFF"/>
        <w:spacing w:before="45" w:after="45" w:line="288" w:lineRule="atLeast"/>
        <w:ind w:left="600" w:righ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взрослые не придают нарушениям речи серьезного значения, полагая, что с возрастом все пройдет само собой.</w:t>
      </w:r>
    </w:p>
    <w:p w:rsidR="00886948" w:rsidRPr="00886948" w:rsidRDefault="00886948" w:rsidP="00886948">
      <w:pPr>
        <w:shd w:val="clear" w:color="auto" w:fill="FFFFFF"/>
        <w:spacing w:before="90" w:after="90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время, благоприятное для коррекционной работы, проходит, а дефекты речи остаются. Ребенок из детского сада уходит в школу, и эти недостатки приносят ему немало огорчений. Сверстники замечают искажение звуков или неправильно произносимые слова, высмеивают одноклассника, взрослые постоянно делают замеча</w:t>
      </w:r>
      <w:r w:rsidR="00BF7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ния. В тетрадях могут по</w:t>
      </w:r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явиться «необычные» ошибки. Ребенок начинает стесняться общения со сверстниками и взрослыми, отказываться участвовать в праздниках, где надо читать стихи или что-то рассказывать, неуверенно чувствует себя, отвечая на занятиях и уроках, переживает из-за неудовлетворительных оценок по русскому языку.</w:t>
      </w:r>
    </w:p>
    <w:p w:rsidR="00886948" w:rsidRPr="00886948" w:rsidRDefault="00886948" w:rsidP="00886948">
      <w:pPr>
        <w:shd w:val="clear" w:color="auto" w:fill="FFFFFF"/>
        <w:spacing w:before="90" w:after="90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этой ситуации критические замечания и требования говорить правильно, настоятельно предъявляемые взрослыми, не дают нужного результата</w:t>
      </w:r>
      <w:r w:rsidR="00BF7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Ребенку необходимо умело и во</w:t>
      </w:r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помочь. При этом очевидно, что именно помощь родителей обязательна и чрезвычайно ценна. Потому что, во-первых, родительское мнение наиболее авторитетно для ребенка и, во-вторых, только у родителей есть возможность ежедневно закреплять формируемые навыки в процессе живог</w:t>
      </w:r>
      <w:r w:rsidR="00BF7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о, не </w:t>
      </w:r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посредственного общения со своим малышом.</w:t>
      </w:r>
    </w:p>
    <w:p w:rsidR="00886948" w:rsidRPr="00886948" w:rsidRDefault="00886948" w:rsidP="00886948">
      <w:pPr>
        <w:shd w:val="clear" w:color="auto" w:fill="FFFFFF"/>
        <w:spacing w:before="90" w:after="90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года в нашем детском саду проводится «Дни открытых дверей» для родителей. Они посещают все режимные моменты и занятия, в том числе и логопедическое. В конце учебного года мы приглашаем взрослых на итоговое занятие-праздник, где дети демонстрируют</w:t>
      </w:r>
      <w:r w:rsidR="00BF7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знания, умения и навыки, при</w:t>
      </w:r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обретенные за это время.</w:t>
      </w:r>
    </w:p>
    <w:p w:rsidR="00886948" w:rsidRPr="00886948" w:rsidRDefault="00886948" w:rsidP="00886948">
      <w:pPr>
        <w:shd w:val="clear" w:color="auto" w:fill="FFFFFF"/>
        <w:spacing w:before="90" w:after="90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старшими дошкольниками, помимо занятий по ¬формированию лексико-грамматических категорий, мы проводим занятия и по обучению грамоте.</w:t>
      </w:r>
    </w:p>
    <w:p w:rsidR="00886948" w:rsidRPr="00886948" w:rsidRDefault="00886948" w:rsidP="00886948">
      <w:pPr>
        <w:shd w:val="clear" w:color="auto" w:fill="FFFFFF"/>
        <w:spacing w:before="90" w:after="90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благодаря тесному сотрудничеству педагогов, родителей и детей нам удается добиться самого главного — хороших результатов в развитии наших воспитанников.</w:t>
      </w:r>
    </w:p>
    <w:p w:rsidR="00886948" w:rsidRPr="00886948" w:rsidRDefault="00886948" w:rsidP="0088694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Фонетический слух - основа правильной речи</w:t>
      </w:r>
    </w:p>
    <w:p w:rsidR="00886948" w:rsidRPr="00886948" w:rsidRDefault="00886948" w:rsidP="00886948">
      <w:pPr>
        <w:shd w:val="clear" w:color="auto" w:fill="FFFFFF"/>
        <w:spacing w:before="90" w:after="90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Умение сосредоточиться на звуке — очень важная особенность человека. Без нее нельзя научиться слушать и понимать речь. Также важно различать, анализировать и дифференцировать на слух фонемы (звуки, из которых состоит наша речь). Это умение называется фонематическим слухом.</w:t>
      </w:r>
    </w:p>
    <w:p w:rsidR="00886948" w:rsidRPr="00886948" w:rsidRDefault="00886948" w:rsidP="00886948">
      <w:pPr>
        <w:shd w:val="clear" w:color="auto" w:fill="FFFFFF"/>
        <w:spacing w:before="90" w:after="90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Маленький ребенок не умеет управлять своим слухом, не может сравнивать звуки. Но его можно этому научить. Особенно необходимо развивать фонематический слух детям с речевыми проблемами. Порой малыш просто не замечает, что он неправильно произносит звуки. Цель игровых упражнений — научить его слушать и слышать. Вы вскоре заметите, что ребенок начал слышать себя, свою речь, что он пытается найти правильную артикуляцию звука, исправить дефектное произношение.</w:t>
      </w:r>
    </w:p>
    <w:p w:rsidR="00886948" w:rsidRPr="00886948" w:rsidRDefault="00886948" w:rsidP="0088694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для развития слухового внимания.</w:t>
      </w:r>
    </w:p>
    <w:p w:rsidR="00886948" w:rsidRPr="00BF76F2" w:rsidRDefault="00886948" w:rsidP="0088694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F76F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ЧТО ЗА МАШИНА?</w:t>
      </w:r>
    </w:p>
    <w:p w:rsidR="00886948" w:rsidRPr="00886948" w:rsidRDefault="00886948" w:rsidP="00886948">
      <w:pPr>
        <w:shd w:val="clear" w:color="auto" w:fill="FFFFFF"/>
        <w:spacing w:before="90" w:after="90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Угадай, что за машина проехала по улице: легковая, автобус или грузовик? В какую сторону?</w:t>
      </w:r>
    </w:p>
    <w:p w:rsidR="00886948" w:rsidRPr="00BF76F2" w:rsidRDefault="00886948" w:rsidP="0088694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F76F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УСЛЫШЬ ШЕПОТ</w:t>
      </w:r>
    </w:p>
    <w:p w:rsidR="00886948" w:rsidRPr="00886948" w:rsidRDefault="00886948" w:rsidP="00886948">
      <w:pPr>
        <w:shd w:val="clear" w:color="auto" w:fill="FFFFFF"/>
        <w:spacing w:before="90" w:after="90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Отойди от меня на 5 шагов. Я буду шепотом давать команды, а ты выполняй их. Отойди на 10, 15, 20 шагов. Ты меня слышишь?</w:t>
      </w:r>
    </w:p>
    <w:p w:rsidR="00886948" w:rsidRPr="00886948" w:rsidRDefault="00886948" w:rsidP="0088694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для развития фонематического слуха.</w:t>
      </w:r>
    </w:p>
    <w:p w:rsidR="00886948" w:rsidRPr="00BF76F2" w:rsidRDefault="00886948" w:rsidP="0088694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F76F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ЗООПАРК</w:t>
      </w:r>
    </w:p>
    <w:p w:rsidR="00886948" w:rsidRPr="00886948" w:rsidRDefault="00886948" w:rsidP="00886948">
      <w:pPr>
        <w:shd w:val="clear" w:color="auto" w:fill="FFFFFF"/>
        <w:spacing w:before="90" w:after="90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Посмотри </w:t>
      </w:r>
      <w:r w:rsidR="00BF7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игрушки. По первым звукам на</w:t>
      </w:r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званий игрушек отгадай слово: мышь, ослик, лев (моль); собака, обруч, козлик (сок); кот, обруч, собака, тигр (кость).</w:t>
      </w:r>
    </w:p>
    <w:p w:rsidR="00886948" w:rsidRPr="00BF76F2" w:rsidRDefault="00886948" w:rsidP="0088694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F76F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ЦЕПОЧКА</w:t>
      </w:r>
    </w:p>
    <w:p w:rsidR="00886948" w:rsidRPr="00886948" w:rsidRDefault="00886948" w:rsidP="00886948">
      <w:pPr>
        <w:shd w:val="clear" w:color="auto" w:fill="FFFFFF"/>
        <w:spacing w:before="90" w:after="90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общего в словах «мак» и «кот»? Звук &lt;К&gt;. Слово мак заканчивается этим звуком, а слово кот начинается. А каким звуком заканчивается слово кот? Придумай </w:t>
      </w:r>
      <w:proofErr w:type="gramStart"/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</w:t>
      </w:r>
      <w:proofErr w:type="gramEnd"/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которое бы начиналось с этого звука. Продолжите игру.</w:t>
      </w:r>
    </w:p>
    <w:p w:rsidR="00886948" w:rsidRPr="00886948" w:rsidRDefault="00886948" w:rsidP="0088694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ваши дети произносят «Р»?</w:t>
      </w:r>
    </w:p>
    <w:p w:rsidR="00886948" w:rsidRPr="00886948" w:rsidRDefault="00886948" w:rsidP="00886948">
      <w:pPr>
        <w:shd w:val="clear" w:color="auto" w:fill="FFFFFF"/>
        <w:spacing w:before="90" w:after="90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последние годы резко возросло число детей с зубочелюстными аномалиями. Данная патология является причиной нарушения фонетической стороны речи и влечет за собой формирование дефектного произношения. Все это приносит немало огорчений и ребенку, как в дошкольном, так и в школьном возрасте, и родителям. Часто встречаются неправильное положение зубов, нарушения прикуса (</w:t>
      </w:r>
      <w:proofErr w:type="spellStart"/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прогения</w:t>
      </w:r>
      <w:proofErr w:type="spellEnd"/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прогнатия</w:t>
      </w:r>
      <w:proofErr w:type="spellEnd"/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глубокий прикус, открытый прикус, перекрестный прикус и др.</w:t>
      </w:r>
      <w:proofErr w:type="gramStart"/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этих случаях просто необходимо сотрудничество логопеда с </w:t>
      </w:r>
      <w:proofErr w:type="spellStart"/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врачом-ортодонтом</w:t>
      </w:r>
      <w:proofErr w:type="spellEnd"/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86948" w:rsidRPr="00886948" w:rsidRDefault="00886948" w:rsidP="00886948">
      <w:pPr>
        <w:shd w:val="clear" w:color="auto" w:fill="FFFFFF"/>
        <w:spacing w:before="90" w:after="90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Хотелось бы заострить внимание и поговорить о такой патологии, как укорочение уздечки языка. Как известно, укороченная уздечка языка ограничивает его движения, ребенку трудно поднять язык вверх (достать нос), опустить вниз (достать бородку), повернуть вле</w:t>
      </w:r>
      <w:r w:rsidR="00BF7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во, вправо (достать щеку). У не</w:t>
      </w:r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которых детей можно заметить раздвоение кончика языка. При </w:t>
      </w:r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этом ребята дефектно произносят не только &lt;р&gt;, &lt;л&gt;, но и шипящие звуки. Они произносят их в «нижнем положении» или как губно-губные, смягченно.</w:t>
      </w:r>
    </w:p>
    <w:p w:rsidR="00886948" w:rsidRPr="00886948" w:rsidRDefault="00886948" w:rsidP="00886948">
      <w:pPr>
        <w:shd w:val="clear" w:color="auto" w:fill="FFFFFF"/>
        <w:spacing w:before="90" w:after="90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Нередко укороченные уздечки языка выявляются и у родителей. Такова семейная особенность. При нормальной уздечке языка в состоянии</w:t>
      </w:r>
      <w:r w:rsidR="00BF7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физиологического покоя его кон</w:t>
      </w:r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чик прилегает к небной поверхности верхних фронтальных зубов.</w:t>
      </w:r>
    </w:p>
    <w:p w:rsidR="00886948" w:rsidRPr="00886948" w:rsidRDefault="00886948" w:rsidP="00886948">
      <w:pPr>
        <w:shd w:val="clear" w:color="auto" w:fill="FFFFFF"/>
        <w:spacing w:before="90" w:after="90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укороченной уздечке язык поднимается недостаточно, и он не оказывает нужного давления на верхний зубной ряд, не противостоит давлению мышц губ и щек.</w:t>
      </w:r>
    </w:p>
    <w:p w:rsidR="00886948" w:rsidRPr="00886948" w:rsidRDefault="00886948" w:rsidP="00886948">
      <w:pPr>
        <w:shd w:val="clear" w:color="auto" w:fill="FFFFFF"/>
        <w:spacing w:before="90" w:after="90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Различают пять видов укорочения уздечки языка по классификации Ф. Я. </w:t>
      </w:r>
      <w:proofErr w:type="spellStart"/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Хорошилкиной</w:t>
      </w:r>
      <w:proofErr w:type="spellEnd"/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Если у ребенка укорочение I—III видов, логопед может с помощью упражнений растянуть подъязычную связку. Полезен при этом и логопедический массаж уздечки языка.</w:t>
      </w:r>
    </w:p>
    <w:p w:rsidR="00886948" w:rsidRPr="00886948" w:rsidRDefault="00886948" w:rsidP="00886948">
      <w:pPr>
        <w:shd w:val="clear" w:color="auto" w:fill="FFFFFF"/>
        <w:spacing w:before="90" w:after="90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Одновременно можно отрабатывать верхний подъем языка, используя комплекс артикуляционных упражнений («</w:t>
      </w:r>
      <w:proofErr w:type="spellStart"/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ос¬кал</w:t>
      </w:r>
      <w:proofErr w:type="spellEnd"/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«любопытный язычок», «хоботок»</w:t>
      </w:r>
      <w:r w:rsidR="00BF76F2"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«оскал», «маляр», «чашечка», «почистим верхние зубки» (снаружи, изнутри), «грибок», «грибок</w:t>
      </w:r>
      <w:proofErr w:type="gramStart"/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»-</w:t>
      </w:r>
      <w:proofErr w:type="gramEnd"/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«гармошка», «лошадка», «пулемет», длительное удерживание широкого кончика языка у верхних зубов и др. ). Добиться нужной вибрации кончика языка можно с помощью зонда или упражнения «Заведи молодчик» от «</w:t>
      </w:r>
      <w:proofErr w:type="spellStart"/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д-д-д</w:t>
      </w:r>
      <w:proofErr w:type="spellEnd"/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от «</w:t>
      </w:r>
      <w:proofErr w:type="spellStart"/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джж</w:t>
      </w:r>
      <w:proofErr w:type="spellEnd"/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Упражнение проводится в сочетании с быстрыми движениями пальца ребенка под языком.</w:t>
      </w:r>
    </w:p>
    <w:p w:rsidR="00886948" w:rsidRPr="00886948" w:rsidRDefault="00886948" w:rsidP="00886948">
      <w:pPr>
        <w:shd w:val="clear" w:color="auto" w:fill="FFFFFF"/>
        <w:spacing w:before="90" w:after="90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Гораздо труднее поставить  при укорочении уздечки языка IV—V видов. Ребенка необходимо направить на консультацию к </w:t>
      </w:r>
      <w:proofErr w:type="spellStart"/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врачу-ортодонту</w:t>
      </w:r>
      <w:proofErr w:type="spellEnd"/>
      <w:r w:rsidRPr="00886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 как в данном случае не обойтись без хирургического вмешательства. Уже на следующий день логопед может предложить комплекс артикуляционных упражнений для выработки верхнего положения языка и вибрации Кончика языка, столь необходимой для постановки звука.</w:t>
      </w:r>
    </w:p>
    <w:p w:rsidR="002658AF" w:rsidRPr="00886948" w:rsidRDefault="002658AF">
      <w:pPr>
        <w:rPr>
          <w:rFonts w:ascii="Times New Roman" w:hAnsi="Times New Roman" w:cs="Times New Roman"/>
          <w:sz w:val="28"/>
          <w:szCs w:val="28"/>
        </w:rPr>
      </w:pPr>
    </w:p>
    <w:sectPr w:rsidR="002658AF" w:rsidRPr="00886948" w:rsidSect="00886948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829D9"/>
    <w:multiLevelType w:val="multilevel"/>
    <w:tmpl w:val="5418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948"/>
    <w:rsid w:val="002658AF"/>
    <w:rsid w:val="00495BBA"/>
    <w:rsid w:val="00886948"/>
    <w:rsid w:val="00BF76F2"/>
    <w:rsid w:val="00F865D8"/>
    <w:rsid w:val="00F92944"/>
    <w:rsid w:val="00FC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6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2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66A61-98FF-43FE-BE0B-C1121361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</dc:creator>
  <cp:keywords/>
  <dc:description/>
  <cp:lastModifiedBy>Admin</cp:lastModifiedBy>
  <cp:revision>2</cp:revision>
  <cp:lastPrinted>2021-01-17T06:20:00Z</cp:lastPrinted>
  <dcterms:created xsi:type="dcterms:W3CDTF">2023-11-13T16:24:00Z</dcterms:created>
  <dcterms:modified xsi:type="dcterms:W3CDTF">2023-11-13T16:24:00Z</dcterms:modified>
</cp:coreProperties>
</file>